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B68FB5" w14:textId="71B3DB5B" w:rsidR="00AC44B4" w:rsidRPr="00CD1A23" w:rsidRDefault="00AC44B4">
      <w:pPr>
        <w:rPr>
          <w:rFonts w:ascii="Times New Roman" w:hAnsi="Times New Roman" w:cs="Times New Roman"/>
          <w:sz w:val="24"/>
          <w:szCs w:val="24"/>
        </w:rPr>
      </w:pPr>
    </w:p>
    <w:p w14:paraId="1BF332A3" w14:textId="5BEA655D" w:rsidR="00AC44B4" w:rsidRPr="00CD1A23" w:rsidRDefault="00AC44B4">
      <w:pPr>
        <w:rPr>
          <w:rFonts w:ascii="Times New Roman" w:hAnsi="Times New Roman" w:cs="Times New Roman"/>
          <w:sz w:val="24"/>
          <w:szCs w:val="24"/>
        </w:rPr>
      </w:pPr>
    </w:p>
    <w:p w14:paraId="4A3F8BEF" w14:textId="02E81FED" w:rsidR="00AC44B4" w:rsidRPr="00CD1A23" w:rsidRDefault="00AC44B4">
      <w:pPr>
        <w:rPr>
          <w:rFonts w:ascii="Times New Roman" w:hAnsi="Times New Roman" w:cs="Times New Roman"/>
          <w:sz w:val="24"/>
          <w:szCs w:val="24"/>
        </w:rPr>
      </w:pPr>
    </w:p>
    <w:p w14:paraId="1E1D813F" w14:textId="77777777" w:rsidR="00AC44B4" w:rsidRPr="00CD1A23" w:rsidRDefault="00AC44B4">
      <w:pPr>
        <w:rPr>
          <w:rFonts w:ascii="Times New Roman" w:hAnsi="Times New Roman" w:cs="Times New Roman"/>
          <w:sz w:val="24"/>
          <w:szCs w:val="24"/>
        </w:rPr>
      </w:pP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EE2BE8" w:rsidRPr="00CD1A23" w14:paraId="77CEFA6A" w14:textId="77777777" w:rsidTr="00C552F7">
        <w:tc>
          <w:tcPr>
            <w:tcW w:w="9360" w:type="dxa"/>
          </w:tcPr>
          <w:p w14:paraId="00DB4ABE" w14:textId="2526A07A" w:rsidR="00EE2BE8" w:rsidRPr="00A86A71" w:rsidRDefault="00AC44B4" w:rsidP="00EC34CF">
            <w:pPr>
              <w:spacing w:before="100" w:beforeAutospacing="1" w:after="240"/>
              <w:jc w:val="center"/>
              <w:rPr>
                <w:rFonts w:ascii="Arial Rounded MT Bold" w:hAnsi="Arial Rounded MT Bold" w:cs="Times New Roman"/>
                <w:b/>
                <w:bCs/>
                <w:sz w:val="24"/>
                <w:szCs w:val="24"/>
              </w:rPr>
            </w:pPr>
            <w:r w:rsidRPr="00A86A71">
              <w:rPr>
                <w:rFonts w:ascii="Arial Rounded MT Bold" w:hAnsi="Arial Rounded MT Bold"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Patients’ satisfaction in terms of quality of care in public and private hospitals in Kabul Afghanistan</w:t>
            </w:r>
          </w:p>
        </w:tc>
      </w:tr>
      <w:tr w:rsidR="00EE2BE8" w:rsidRPr="00CD1A23" w14:paraId="0DDB0F77" w14:textId="77777777" w:rsidTr="00C552F7">
        <w:tc>
          <w:tcPr>
            <w:tcW w:w="9360" w:type="dxa"/>
          </w:tcPr>
          <w:p w14:paraId="1DA3212C" w14:textId="67A03890" w:rsidR="00C552F7" w:rsidRPr="00A86A71" w:rsidRDefault="00C552F7" w:rsidP="00AC44B4">
            <w:pPr>
              <w:spacing w:before="100" w:beforeAutospacing="1" w:after="240"/>
              <w:rPr>
                <w:rFonts w:ascii="Arial Rounded MT Bold" w:hAnsi="Arial Rounded MT Bold" w:cs="Times New Roman"/>
                <w:sz w:val="24"/>
                <w:szCs w:val="24"/>
              </w:rPr>
            </w:pPr>
          </w:p>
          <w:p w14:paraId="24E4A038" w14:textId="77777777" w:rsidR="00EC34CF" w:rsidRPr="00A86A71" w:rsidRDefault="00EC34CF" w:rsidP="008F1D4D">
            <w:pPr>
              <w:spacing w:before="100" w:beforeAutospacing="1" w:after="240"/>
              <w:jc w:val="center"/>
              <w:rPr>
                <w:rFonts w:ascii="Arial Rounded MT Bold" w:hAnsi="Arial Rounded MT Bold" w:cs="Times New Roman"/>
                <w:sz w:val="24"/>
                <w:szCs w:val="24"/>
              </w:rPr>
            </w:pPr>
            <w:r w:rsidRPr="00A86A71">
              <w:rPr>
                <w:rFonts w:ascii="Arial Rounded MT Bold" w:hAnsi="Arial Rounded MT Bold" w:cs="Times New Roman"/>
                <w:sz w:val="24"/>
                <w:szCs w:val="24"/>
              </w:rPr>
              <w:t>A Senior Thesis Submitted</w:t>
            </w:r>
          </w:p>
          <w:p w14:paraId="71E339D7" w14:textId="77777777" w:rsidR="00EC34CF" w:rsidRPr="00A86A71" w:rsidRDefault="00EC34CF" w:rsidP="008F1D4D">
            <w:pPr>
              <w:spacing w:before="100" w:beforeAutospacing="1" w:after="240"/>
              <w:jc w:val="center"/>
              <w:rPr>
                <w:rFonts w:ascii="Arial Rounded MT Bold" w:hAnsi="Arial Rounded MT Bold" w:cs="Times New Roman"/>
                <w:sz w:val="24"/>
                <w:szCs w:val="24"/>
              </w:rPr>
            </w:pPr>
            <w:r w:rsidRPr="00A86A71">
              <w:rPr>
                <w:rFonts w:ascii="Arial Rounded MT Bold" w:hAnsi="Arial Rounded MT Bold" w:cs="Times New Roman"/>
                <w:sz w:val="24"/>
                <w:szCs w:val="24"/>
              </w:rPr>
              <w:t>for partial fulfillment of</w:t>
            </w:r>
          </w:p>
          <w:p w14:paraId="3220FE8F" w14:textId="3E5B7E8A" w:rsidR="00C552F7" w:rsidRPr="00A86A71" w:rsidRDefault="00EC34CF" w:rsidP="00A86A71">
            <w:pPr>
              <w:spacing w:before="100" w:beforeAutospacing="1" w:after="240"/>
              <w:jc w:val="center"/>
              <w:rPr>
                <w:rFonts w:ascii="Arial Rounded MT Bold" w:hAnsi="Arial Rounded MT Bold" w:cs="Times New Roman"/>
                <w:b/>
                <w:bCs/>
                <w:sz w:val="24"/>
                <w:szCs w:val="24"/>
              </w:rPr>
            </w:pPr>
            <w:r w:rsidRPr="00A86A71">
              <w:rPr>
                <w:rFonts w:ascii="Arial Rounded MT Bold" w:hAnsi="Arial Rounded MT Bold" w:cs="Times New Roman"/>
                <w:b/>
                <w:bCs/>
                <w:sz w:val="24"/>
                <w:szCs w:val="24"/>
              </w:rPr>
              <w:t>Bachelor of Science in Public Health</w:t>
            </w:r>
          </w:p>
          <w:p w14:paraId="3AC77FFF" w14:textId="35A2A34E" w:rsidR="00EC34CF" w:rsidRPr="00A86A71" w:rsidRDefault="00EC34CF" w:rsidP="008F1D4D">
            <w:pPr>
              <w:spacing w:before="100" w:beforeAutospacing="1" w:after="240"/>
              <w:jc w:val="center"/>
              <w:rPr>
                <w:rFonts w:ascii="Arial Rounded MT Bold" w:hAnsi="Arial Rounded MT Bold" w:cs="Times New Roman"/>
                <w:sz w:val="24"/>
                <w:szCs w:val="24"/>
              </w:rPr>
            </w:pPr>
            <w:r w:rsidRPr="00A86A71">
              <w:rPr>
                <w:rFonts w:ascii="Arial Rounded MT Bold" w:hAnsi="Arial Rounded MT Bold" w:cs="Times New Roman"/>
                <w:sz w:val="24"/>
                <w:szCs w:val="24"/>
              </w:rPr>
              <w:t>By</w:t>
            </w:r>
            <w:r w:rsidR="0033670A" w:rsidRPr="00A86A71">
              <w:rPr>
                <w:rFonts w:ascii="Arial Rounded MT Bold" w:hAnsi="Arial Rounded MT Bold" w:cs="Times New Roman"/>
                <w:sz w:val="24"/>
                <w:szCs w:val="24"/>
              </w:rPr>
              <w:t>:</w:t>
            </w:r>
          </w:p>
          <w:p w14:paraId="254F5F07" w14:textId="496DCCA2" w:rsidR="00C552F7" w:rsidRPr="00A86A71" w:rsidRDefault="00AC44B4" w:rsidP="008F1D4D">
            <w:pPr>
              <w:spacing w:before="100" w:beforeAutospacing="1" w:after="240"/>
              <w:jc w:val="center"/>
              <w:rPr>
                <w:rFonts w:ascii="Arial Rounded MT Bold" w:hAnsi="Arial Rounded MT Bold" w:cs="Times New Roman"/>
                <w:sz w:val="24"/>
                <w:szCs w:val="24"/>
              </w:rPr>
            </w:pPr>
            <w:r w:rsidRPr="00A86A71">
              <w:rPr>
                <w:rFonts w:ascii="Arial Rounded MT Bold" w:hAnsi="Arial Rounded MT Bold"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Shayan Nazary</w:t>
            </w:r>
          </w:p>
          <w:p w14:paraId="4249374B" w14:textId="41689E15" w:rsidR="00EC34CF" w:rsidRPr="00A86A71" w:rsidRDefault="00EC34CF" w:rsidP="008F1D4D">
            <w:pPr>
              <w:spacing w:before="100" w:beforeAutospacing="1" w:after="240"/>
              <w:jc w:val="center"/>
              <w:rPr>
                <w:rFonts w:ascii="Arial Rounded MT Bold" w:hAnsi="Arial Rounded MT Bold" w:cs="Times New Roman"/>
                <w:sz w:val="24"/>
                <w:szCs w:val="24"/>
              </w:rPr>
            </w:pPr>
            <w:r w:rsidRPr="00A86A71">
              <w:rPr>
                <w:rFonts w:ascii="Arial Rounded MT Bold" w:hAnsi="Arial Rounded MT Bold" w:cs="Times New Roman"/>
                <w:sz w:val="24"/>
                <w:szCs w:val="24"/>
              </w:rPr>
              <w:t xml:space="preserve">Advisor: </w:t>
            </w:r>
            <w:r w:rsidR="00AC44B4" w:rsidRPr="00A86A71">
              <w:rPr>
                <w:rFonts w:ascii="Arial Rounded MT Bold" w:hAnsi="Arial Rounded MT Bold" w:cs="Times New Roman"/>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professor Parvez Ahmad</w:t>
            </w:r>
          </w:p>
        </w:tc>
      </w:tr>
      <w:tr w:rsidR="00EE2BE8" w:rsidRPr="00CD1A23" w14:paraId="0A377ABF" w14:textId="77777777" w:rsidTr="00C552F7">
        <w:tc>
          <w:tcPr>
            <w:tcW w:w="9360" w:type="dxa"/>
          </w:tcPr>
          <w:p w14:paraId="27ED0C31" w14:textId="77777777" w:rsidR="00EE2BE8" w:rsidRPr="00CD1A23" w:rsidRDefault="00EC34CF" w:rsidP="00EC34CF">
            <w:pPr>
              <w:spacing w:before="100" w:beforeAutospacing="1" w:after="240"/>
              <w:jc w:val="center"/>
              <w:rPr>
                <w:rFonts w:ascii="Times New Roman" w:hAnsi="Times New Roman" w:cs="Times New Roman"/>
                <w:sz w:val="24"/>
                <w:szCs w:val="24"/>
              </w:rPr>
            </w:pPr>
            <w:r w:rsidRPr="00CD1A23">
              <w:rPr>
                <w:rFonts w:ascii="Times New Roman" w:hAnsi="Times New Roman" w:cs="Times New Roman"/>
                <w:noProof/>
                <w:sz w:val="24"/>
                <w:szCs w:val="24"/>
              </w:rPr>
              <w:drawing>
                <wp:inline distT="0" distB="0" distL="0" distR="0" wp14:anchorId="50C5D4E3" wp14:editId="5084F1F2">
                  <wp:extent cx="2255520" cy="1402080"/>
                  <wp:effectExtent l="0" t="0" r="0" b="7620"/>
                  <wp:docPr id="2"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7"/>
                          <a:srcRect l="4391" r="6854" b="30212"/>
                          <a:stretch>
                            <a:fillRect/>
                          </a:stretch>
                        </pic:blipFill>
                        <pic:spPr>
                          <a:xfrm>
                            <a:off x="0" y="0"/>
                            <a:ext cx="2255520" cy="1402080"/>
                          </a:xfrm>
                          <a:prstGeom prst="rect">
                            <a:avLst/>
                          </a:prstGeom>
                        </pic:spPr>
                      </pic:pic>
                    </a:graphicData>
                  </a:graphic>
                </wp:inline>
              </w:drawing>
            </w:r>
          </w:p>
          <w:p w14:paraId="677F8997" w14:textId="77777777" w:rsidR="00EC34CF" w:rsidRPr="00CD1A23" w:rsidRDefault="00EC34CF" w:rsidP="00EC34CF">
            <w:pPr>
              <w:spacing w:before="100" w:beforeAutospacing="1" w:after="240"/>
              <w:jc w:val="center"/>
              <w:rPr>
                <w:rFonts w:ascii="Times New Roman" w:hAnsi="Times New Roman" w:cs="Times New Roman"/>
                <w:sz w:val="24"/>
                <w:szCs w:val="24"/>
              </w:rPr>
            </w:pPr>
            <w:r w:rsidRPr="00CD1A23">
              <w:rPr>
                <w:rFonts w:ascii="Times New Roman" w:hAnsi="Times New Roman" w:cs="Times New Roman"/>
                <w:sz w:val="24"/>
                <w:szCs w:val="24"/>
              </w:rPr>
              <w:t>April 201</w:t>
            </w:r>
            <w:r w:rsidR="00C552F7" w:rsidRPr="00CD1A23">
              <w:rPr>
                <w:rFonts w:ascii="Times New Roman" w:hAnsi="Times New Roman" w:cs="Times New Roman"/>
                <w:sz w:val="24"/>
                <w:szCs w:val="24"/>
              </w:rPr>
              <w:t>9</w:t>
            </w:r>
          </w:p>
          <w:p w14:paraId="3E48CEEF" w14:textId="22CE428B" w:rsidR="00AC44B4" w:rsidRPr="00CD1A23" w:rsidRDefault="00AC44B4" w:rsidP="00AC44B4">
            <w:pPr>
              <w:spacing w:before="100" w:beforeAutospacing="1" w:after="240"/>
              <w:rPr>
                <w:rFonts w:ascii="Times New Roman" w:hAnsi="Times New Roman" w:cs="Times New Roman"/>
                <w:sz w:val="24"/>
                <w:szCs w:val="24"/>
              </w:rPr>
            </w:pPr>
          </w:p>
        </w:tc>
      </w:tr>
    </w:tbl>
    <w:p w14:paraId="70563EAD" w14:textId="77777777" w:rsidR="00C552F7" w:rsidRPr="00CD1A23" w:rsidRDefault="00C552F7" w:rsidP="00EA4A58">
      <w:pPr>
        <w:spacing w:before="100" w:beforeAutospacing="1" w:after="240"/>
        <w:rPr>
          <w:rFonts w:ascii="Times New Roman" w:hAnsi="Times New Roman" w:cs="Times New Roman"/>
          <w:b/>
          <w:bCs/>
          <w:sz w:val="24"/>
          <w:szCs w:val="24"/>
        </w:rPr>
      </w:pPr>
    </w:p>
    <w:p w14:paraId="40A6BB27" w14:textId="77777777" w:rsidR="00CD1A23" w:rsidRDefault="00CD1A23" w:rsidP="00373BEB">
      <w:pPr>
        <w:spacing w:before="100" w:beforeAutospacing="1" w:after="240"/>
        <w:jc w:val="center"/>
        <w:rPr>
          <w:rFonts w:ascii="Times New Roman" w:hAnsi="Times New Roman" w:cs="Times New Roman"/>
          <w:b/>
          <w:bCs/>
          <w:sz w:val="24"/>
          <w:szCs w:val="24"/>
        </w:rPr>
      </w:pPr>
    </w:p>
    <w:p w14:paraId="18582E99" w14:textId="77777777" w:rsidR="00CD1A23" w:rsidRDefault="00CD1A23" w:rsidP="00373BEB">
      <w:pPr>
        <w:spacing w:before="100" w:beforeAutospacing="1" w:after="240"/>
        <w:jc w:val="center"/>
        <w:rPr>
          <w:rFonts w:ascii="Times New Roman" w:hAnsi="Times New Roman" w:cs="Times New Roman"/>
          <w:b/>
          <w:bCs/>
          <w:sz w:val="24"/>
          <w:szCs w:val="24"/>
        </w:rPr>
      </w:pPr>
    </w:p>
    <w:p w14:paraId="75E6E860" w14:textId="77777777" w:rsidR="00A86A71" w:rsidRDefault="00A86A71" w:rsidP="00373BEB">
      <w:pPr>
        <w:spacing w:before="100" w:beforeAutospacing="1" w:after="240"/>
        <w:jc w:val="center"/>
        <w:rPr>
          <w:rFonts w:ascii="Times New Roman" w:hAnsi="Times New Roman" w:cs="Times New Roman"/>
          <w:b/>
          <w:bCs/>
          <w:sz w:val="24"/>
          <w:szCs w:val="24"/>
        </w:rPr>
      </w:pPr>
    </w:p>
    <w:p w14:paraId="24E7B704" w14:textId="77777777" w:rsidR="00A86A71" w:rsidRDefault="00A86A71" w:rsidP="00373BEB">
      <w:pPr>
        <w:spacing w:before="100" w:beforeAutospacing="1" w:after="240"/>
        <w:jc w:val="center"/>
        <w:rPr>
          <w:rFonts w:ascii="Times New Roman" w:hAnsi="Times New Roman" w:cs="Times New Roman"/>
          <w:b/>
          <w:bCs/>
          <w:sz w:val="24"/>
          <w:szCs w:val="24"/>
        </w:rPr>
      </w:pPr>
    </w:p>
    <w:p w14:paraId="0D6CB5A6" w14:textId="366D9486" w:rsidR="00EC34CF" w:rsidRPr="00CD1A23" w:rsidRDefault="00EC34CF" w:rsidP="00373BEB">
      <w:pPr>
        <w:spacing w:before="100" w:beforeAutospacing="1" w:after="240"/>
        <w:jc w:val="center"/>
        <w:rPr>
          <w:rFonts w:ascii="Times New Roman" w:hAnsi="Times New Roman" w:cs="Times New Roman"/>
          <w:b/>
          <w:bCs/>
          <w:sz w:val="24"/>
          <w:szCs w:val="24"/>
        </w:rPr>
      </w:pPr>
      <w:r w:rsidRPr="00CD1A23">
        <w:rPr>
          <w:rFonts w:ascii="Times New Roman" w:hAnsi="Times New Roman" w:cs="Times New Roman"/>
          <w:b/>
          <w:bCs/>
          <w:sz w:val="24"/>
          <w:szCs w:val="24"/>
        </w:rPr>
        <w:t>Table of Contents</w:t>
      </w:r>
    </w:p>
    <w:tbl>
      <w:tblPr>
        <w:tblStyle w:val="TableGrid"/>
        <w:tblW w:w="9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28"/>
        <w:gridCol w:w="2507"/>
      </w:tblGrid>
      <w:tr w:rsidR="00EC34CF" w:rsidRPr="00CD1A23" w14:paraId="1B064957" w14:textId="77777777" w:rsidTr="00FA26CE">
        <w:tc>
          <w:tcPr>
            <w:tcW w:w="7128" w:type="dxa"/>
          </w:tcPr>
          <w:p w14:paraId="1E8166FE" w14:textId="77777777" w:rsidR="00EC34CF" w:rsidRPr="00A86A71" w:rsidRDefault="00EC34CF" w:rsidP="00373BEB">
            <w:pPr>
              <w:spacing w:before="100" w:beforeAutospacing="1" w:after="240" w:line="276" w:lineRule="auto"/>
              <w:rPr>
                <w:rFonts w:ascii="Times New Roman" w:hAnsi="Times New Roman" w:cs="Times New Roman"/>
                <w:b/>
                <w:bCs/>
                <w:sz w:val="24"/>
                <w:szCs w:val="24"/>
                <w:u w:val="single"/>
              </w:rPr>
            </w:pPr>
            <w:r w:rsidRPr="00A86A71">
              <w:rPr>
                <w:rFonts w:ascii="Times New Roman" w:hAnsi="Times New Roman" w:cs="Times New Roman"/>
                <w:b/>
                <w:bCs/>
                <w:sz w:val="24"/>
                <w:szCs w:val="24"/>
                <w:u w:val="single"/>
              </w:rPr>
              <w:t>Content</w:t>
            </w:r>
          </w:p>
        </w:tc>
        <w:tc>
          <w:tcPr>
            <w:tcW w:w="2507" w:type="dxa"/>
          </w:tcPr>
          <w:p w14:paraId="6558CEE6" w14:textId="7238D68F" w:rsidR="00EC34CF" w:rsidRPr="00CD1A23" w:rsidRDefault="00F34376" w:rsidP="00373BEB">
            <w:pPr>
              <w:spacing w:before="100" w:beforeAutospacing="1" w:after="240" w:line="276" w:lineRule="auto"/>
              <w:rPr>
                <w:rFonts w:ascii="Times New Roman" w:hAnsi="Times New Roman" w:cs="Times New Roman"/>
                <w:sz w:val="24"/>
                <w:szCs w:val="24"/>
                <w:u w:val="single"/>
              </w:rPr>
            </w:pPr>
            <w:r w:rsidRPr="00CD1A23">
              <w:rPr>
                <w:rFonts w:ascii="Times New Roman" w:hAnsi="Times New Roman" w:cs="Times New Roman"/>
                <w:sz w:val="24"/>
                <w:szCs w:val="24"/>
              </w:rPr>
              <w:t xml:space="preserve">           </w:t>
            </w:r>
            <w:r w:rsidR="00EC34CF" w:rsidRPr="00CD1A23">
              <w:rPr>
                <w:rFonts w:ascii="Times New Roman" w:hAnsi="Times New Roman" w:cs="Times New Roman"/>
                <w:sz w:val="24"/>
                <w:szCs w:val="24"/>
                <w:u w:val="single"/>
              </w:rPr>
              <w:t>Page No.</w:t>
            </w:r>
          </w:p>
        </w:tc>
      </w:tr>
      <w:tr w:rsidR="00E4300D" w:rsidRPr="00CD1A23" w14:paraId="67E7FAF9" w14:textId="77777777" w:rsidTr="00E4300D">
        <w:tc>
          <w:tcPr>
            <w:tcW w:w="7128" w:type="dxa"/>
          </w:tcPr>
          <w:p w14:paraId="14375635" w14:textId="49940390" w:rsidR="00E4300D" w:rsidRPr="00CD1A23" w:rsidRDefault="00E4300D" w:rsidP="00373BEB">
            <w:p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Acknowledgment</w:t>
            </w:r>
          </w:p>
        </w:tc>
        <w:tc>
          <w:tcPr>
            <w:tcW w:w="2507" w:type="dxa"/>
          </w:tcPr>
          <w:p w14:paraId="29F2EFD8" w14:textId="2F6E93D2" w:rsidR="00E4300D" w:rsidRPr="00CD1A23" w:rsidRDefault="00E4300D" w:rsidP="00E4300D">
            <w:pPr>
              <w:spacing w:before="100" w:beforeAutospacing="1" w:after="240"/>
              <w:jc w:val="center"/>
              <w:rPr>
                <w:rFonts w:ascii="Times New Roman" w:hAnsi="Times New Roman" w:cs="Times New Roman"/>
                <w:sz w:val="24"/>
                <w:szCs w:val="24"/>
              </w:rPr>
            </w:pPr>
          </w:p>
        </w:tc>
      </w:tr>
      <w:tr w:rsidR="00E4300D" w:rsidRPr="00CD1A23" w14:paraId="5F0BB14A" w14:textId="77777777" w:rsidTr="00E4300D">
        <w:tc>
          <w:tcPr>
            <w:tcW w:w="7128" w:type="dxa"/>
          </w:tcPr>
          <w:p w14:paraId="25BAECC1" w14:textId="5E9D3AA6" w:rsidR="00E4300D" w:rsidRPr="00CD1A23" w:rsidRDefault="00E4300D" w:rsidP="00373BEB">
            <w:p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Abstract</w:t>
            </w:r>
          </w:p>
        </w:tc>
        <w:tc>
          <w:tcPr>
            <w:tcW w:w="2507" w:type="dxa"/>
          </w:tcPr>
          <w:p w14:paraId="0F19778A" w14:textId="40299C5B" w:rsidR="00E4300D" w:rsidRPr="00CD1A23" w:rsidRDefault="00E4300D" w:rsidP="00E4300D">
            <w:pPr>
              <w:spacing w:before="100" w:beforeAutospacing="1" w:after="240"/>
              <w:jc w:val="center"/>
              <w:rPr>
                <w:rFonts w:ascii="Times New Roman" w:hAnsi="Times New Roman" w:cs="Times New Roman"/>
                <w:sz w:val="24"/>
                <w:szCs w:val="24"/>
              </w:rPr>
            </w:pPr>
          </w:p>
        </w:tc>
      </w:tr>
      <w:tr w:rsidR="00E4300D" w:rsidRPr="00CD1A23" w14:paraId="429F3E1C" w14:textId="77777777" w:rsidTr="00E4300D">
        <w:tc>
          <w:tcPr>
            <w:tcW w:w="7128" w:type="dxa"/>
          </w:tcPr>
          <w:p w14:paraId="0BBA1FE7" w14:textId="721E990D" w:rsidR="00E4300D" w:rsidRPr="00CD1A23" w:rsidRDefault="00E4300D" w:rsidP="00373BEB">
            <w:p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Acronyms</w:t>
            </w:r>
          </w:p>
        </w:tc>
        <w:tc>
          <w:tcPr>
            <w:tcW w:w="2507" w:type="dxa"/>
          </w:tcPr>
          <w:p w14:paraId="7E66A39A" w14:textId="17602A53" w:rsidR="00E4300D" w:rsidRPr="00CD1A23" w:rsidRDefault="00E4300D" w:rsidP="00E4300D">
            <w:pPr>
              <w:spacing w:before="100" w:beforeAutospacing="1" w:after="240"/>
              <w:jc w:val="center"/>
              <w:rPr>
                <w:rFonts w:ascii="Times New Roman" w:hAnsi="Times New Roman" w:cs="Times New Roman"/>
                <w:sz w:val="24"/>
                <w:szCs w:val="24"/>
              </w:rPr>
            </w:pPr>
          </w:p>
        </w:tc>
      </w:tr>
      <w:tr w:rsidR="00EC34CF" w:rsidRPr="00CD1A23" w14:paraId="271E1673" w14:textId="77777777" w:rsidTr="00E4300D">
        <w:tc>
          <w:tcPr>
            <w:tcW w:w="7128" w:type="dxa"/>
          </w:tcPr>
          <w:p w14:paraId="5B3844C7" w14:textId="77777777" w:rsidR="00076E7C" w:rsidRPr="00CD1A23" w:rsidRDefault="00EC34CF" w:rsidP="00076E7C">
            <w:pPr>
              <w:pStyle w:val="ListParagraph"/>
              <w:numPr>
                <w:ilvl w:val="0"/>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Introduction</w:t>
            </w:r>
          </w:p>
          <w:p w14:paraId="18B36CA6" w14:textId="77777777" w:rsidR="00076E7C" w:rsidRPr="00CD1A23" w:rsidRDefault="00076E7C" w:rsidP="00076E7C">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 xml:space="preserve">General </w:t>
            </w:r>
            <w:r w:rsidR="00EC34CF" w:rsidRPr="00CD1A23">
              <w:rPr>
                <w:rFonts w:ascii="Times New Roman" w:hAnsi="Times New Roman" w:cs="Times New Roman"/>
                <w:sz w:val="24"/>
                <w:szCs w:val="24"/>
              </w:rPr>
              <w:t>Background</w:t>
            </w:r>
          </w:p>
          <w:p w14:paraId="15261D14" w14:textId="14B99BAF" w:rsidR="00C552F7" w:rsidRPr="00CD1A23" w:rsidRDefault="00F34376" w:rsidP="00076E7C">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Literature Review</w:t>
            </w:r>
          </w:p>
          <w:p w14:paraId="29D971CE" w14:textId="4F413F4C" w:rsidR="00EC34CF" w:rsidRPr="00CD1A23" w:rsidRDefault="00076E7C" w:rsidP="00076E7C">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 xml:space="preserve">Research Objectives </w:t>
            </w:r>
          </w:p>
        </w:tc>
        <w:tc>
          <w:tcPr>
            <w:tcW w:w="2507" w:type="dxa"/>
          </w:tcPr>
          <w:p w14:paraId="15EFAF20" w14:textId="7939379E" w:rsidR="00EC34CF" w:rsidRPr="00CD1A23" w:rsidRDefault="00EC34CF" w:rsidP="00E4300D">
            <w:pPr>
              <w:spacing w:before="100" w:beforeAutospacing="1" w:after="240"/>
              <w:jc w:val="center"/>
              <w:rPr>
                <w:rFonts w:ascii="Times New Roman" w:hAnsi="Times New Roman" w:cs="Times New Roman"/>
                <w:sz w:val="24"/>
                <w:szCs w:val="24"/>
              </w:rPr>
            </w:pPr>
          </w:p>
        </w:tc>
      </w:tr>
      <w:tr w:rsidR="00EC34CF" w:rsidRPr="00CD1A23" w14:paraId="7DD146F7" w14:textId="77777777" w:rsidTr="00E4300D">
        <w:tc>
          <w:tcPr>
            <w:tcW w:w="7128" w:type="dxa"/>
          </w:tcPr>
          <w:p w14:paraId="484FF99E" w14:textId="77777777" w:rsidR="00076E7C" w:rsidRPr="00CD1A23" w:rsidRDefault="00EC34CF" w:rsidP="00076E7C">
            <w:pPr>
              <w:pStyle w:val="ListParagraph"/>
              <w:numPr>
                <w:ilvl w:val="0"/>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Method</w:t>
            </w:r>
          </w:p>
          <w:p w14:paraId="3F27F2F2" w14:textId="77777777" w:rsidR="00D572ED" w:rsidRPr="00CD1A23" w:rsidRDefault="00076E7C"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 xml:space="preserve">Study Design </w:t>
            </w:r>
            <w:r w:rsidR="00D572ED" w:rsidRPr="00CD1A23">
              <w:rPr>
                <w:rFonts w:ascii="Times New Roman" w:hAnsi="Times New Roman" w:cs="Times New Roman"/>
                <w:sz w:val="24"/>
                <w:szCs w:val="24"/>
              </w:rPr>
              <w:t>and Sampling Method</w:t>
            </w:r>
          </w:p>
          <w:p w14:paraId="7AA011DD" w14:textId="77777777" w:rsidR="00D572ED" w:rsidRPr="00CD1A23" w:rsidRDefault="00D572ED"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Eligibility criteria and Sample Size</w:t>
            </w:r>
          </w:p>
          <w:p w14:paraId="69DA5753" w14:textId="4E00CBE3" w:rsidR="00D572ED" w:rsidRPr="00CD1A23" w:rsidRDefault="00D572ED"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Data Coding</w:t>
            </w:r>
            <w:r w:rsidR="00844362" w:rsidRPr="00CD1A23">
              <w:rPr>
                <w:rFonts w:ascii="Times New Roman" w:hAnsi="Times New Roman" w:cs="Times New Roman"/>
                <w:sz w:val="24"/>
                <w:szCs w:val="24"/>
              </w:rPr>
              <w:t xml:space="preserve"> and Management</w:t>
            </w:r>
          </w:p>
          <w:p w14:paraId="04369B29" w14:textId="77777777" w:rsidR="00076E7C" w:rsidRPr="00CD1A23" w:rsidRDefault="00D572ED"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Data Analysis</w:t>
            </w:r>
          </w:p>
          <w:p w14:paraId="7854F7B8" w14:textId="3DEB2798" w:rsidR="005346C4" w:rsidRPr="00CD1A23" w:rsidRDefault="005346C4"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Ethical Consideration</w:t>
            </w:r>
          </w:p>
        </w:tc>
        <w:tc>
          <w:tcPr>
            <w:tcW w:w="2507" w:type="dxa"/>
          </w:tcPr>
          <w:p w14:paraId="6EB0559C" w14:textId="5545FE4A" w:rsidR="00EC34CF" w:rsidRPr="00CD1A23" w:rsidRDefault="00EC34CF" w:rsidP="00E4300D">
            <w:pPr>
              <w:spacing w:before="100" w:beforeAutospacing="1" w:after="240"/>
              <w:jc w:val="center"/>
              <w:rPr>
                <w:rFonts w:ascii="Times New Roman" w:hAnsi="Times New Roman" w:cs="Times New Roman"/>
                <w:sz w:val="24"/>
                <w:szCs w:val="24"/>
              </w:rPr>
            </w:pPr>
          </w:p>
        </w:tc>
      </w:tr>
      <w:tr w:rsidR="00EC34CF" w:rsidRPr="00CD1A23" w14:paraId="49AC4718" w14:textId="77777777" w:rsidTr="00E4300D">
        <w:tc>
          <w:tcPr>
            <w:tcW w:w="7128" w:type="dxa"/>
          </w:tcPr>
          <w:p w14:paraId="609C7753" w14:textId="77777777" w:rsidR="00EC34CF" w:rsidRPr="00CD1A23" w:rsidRDefault="00EC34CF" w:rsidP="00076E7C">
            <w:pPr>
              <w:pStyle w:val="ListParagraph"/>
              <w:numPr>
                <w:ilvl w:val="0"/>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Results</w:t>
            </w:r>
          </w:p>
          <w:p w14:paraId="6FD31E54" w14:textId="2F963528" w:rsidR="00D572ED" w:rsidRPr="00CD1A23" w:rsidRDefault="00D572ED" w:rsidP="00D572ED">
            <w:pPr>
              <w:pStyle w:val="ListParagraph"/>
              <w:numPr>
                <w:ilvl w:val="1"/>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 xml:space="preserve"> </w:t>
            </w:r>
          </w:p>
        </w:tc>
        <w:tc>
          <w:tcPr>
            <w:tcW w:w="2507" w:type="dxa"/>
          </w:tcPr>
          <w:p w14:paraId="113F6FAF" w14:textId="7E0D0A03" w:rsidR="00EC34CF" w:rsidRPr="00CD1A23" w:rsidRDefault="00EC34CF" w:rsidP="00E4300D">
            <w:pPr>
              <w:spacing w:before="100" w:beforeAutospacing="1" w:after="240"/>
              <w:jc w:val="center"/>
              <w:rPr>
                <w:rFonts w:ascii="Times New Roman" w:hAnsi="Times New Roman" w:cs="Times New Roman"/>
                <w:sz w:val="24"/>
                <w:szCs w:val="24"/>
              </w:rPr>
            </w:pPr>
          </w:p>
        </w:tc>
      </w:tr>
      <w:tr w:rsidR="00EC34CF" w:rsidRPr="00CD1A23" w14:paraId="1B449B66" w14:textId="77777777" w:rsidTr="00E4300D">
        <w:tc>
          <w:tcPr>
            <w:tcW w:w="7128" w:type="dxa"/>
          </w:tcPr>
          <w:p w14:paraId="7130383C" w14:textId="77777777" w:rsidR="00EC34CF" w:rsidRPr="00CD1A23" w:rsidRDefault="00EC34CF" w:rsidP="00076E7C">
            <w:pPr>
              <w:pStyle w:val="ListParagraph"/>
              <w:numPr>
                <w:ilvl w:val="0"/>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Discussion</w:t>
            </w:r>
          </w:p>
          <w:p w14:paraId="6A85C849" w14:textId="68053500" w:rsidR="00D572ED" w:rsidRPr="00CD1A23" w:rsidRDefault="00D572ED" w:rsidP="005346C4">
            <w:pPr>
              <w:pStyle w:val="ListParagraph"/>
              <w:numPr>
                <w:ilvl w:val="1"/>
                <w:numId w:val="1"/>
              </w:numPr>
              <w:spacing w:before="100" w:beforeAutospacing="1" w:after="240"/>
              <w:rPr>
                <w:rFonts w:ascii="Times New Roman" w:hAnsi="Times New Roman" w:cs="Times New Roman"/>
                <w:sz w:val="24"/>
                <w:szCs w:val="24"/>
              </w:rPr>
            </w:pPr>
          </w:p>
        </w:tc>
        <w:tc>
          <w:tcPr>
            <w:tcW w:w="2507" w:type="dxa"/>
          </w:tcPr>
          <w:p w14:paraId="296177FB" w14:textId="24E19B3C" w:rsidR="00EC34CF" w:rsidRPr="00CD1A23" w:rsidRDefault="00EC34CF" w:rsidP="00E4300D">
            <w:pPr>
              <w:spacing w:before="100" w:beforeAutospacing="1" w:after="240"/>
              <w:jc w:val="center"/>
              <w:rPr>
                <w:rFonts w:ascii="Times New Roman" w:hAnsi="Times New Roman" w:cs="Times New Roman"/>
                <w:sz w:val="24"/>
                <w:szCs w:val="24"/>
              </w:rPr>
            </w:pPr>
          </w:p>
        </w:tc>
      </w:tr>
      <w:tr w:rsidR="00EC34CF" w:rsidRPr="00CD1A23" w14:paraId="2884C87C" w14:textId="77777777" w:rsidTr="00E4300D">
        <w:tc>
          <w:tcPr>
            <w:tcW w:w="7128" w:type="dxa"/>
          </w:tcPr>
          <w:p w14:paraId="320A48E9" w14:textId="77777777" w:rsidR="00EC34CF" w:rsidRPr="00CD1A23" w:rsidRDefault="00EC34CF" w:rsidP="00076E7C">
            <w:pPr>
              <w:pStyle w:val="ListParagraph"/>
              <w:numPr>
                <w:ilvl w:val="0"/>
                <w:numId w:val="1"/>
              </w:numPr>
              <w:spacing w:before="100" w:beforeAutospacing="1" w:after="240"/>
              <w:rPr>
                <w:rFonts w:ascii="Times New Roman" w:hAnsi="Times New Roman" w:cs="Times New Roman"/>
                <w:sz w:val="24"/>
                <w:szCs w:val="24"/>
              </w:rPr>
            </w:pPr>
            <w:r w:rsidRPr="00CD1A23">
              <w:rPr>
                <w:rFonts w:ascii="Times New Roman" w:hAnsi="Times New Roman" w:cs="Times New Roman"/>
                <w:sz w:val="24"/>
                <w:szCs w:val="24"/>
              </w:rPr>
              <w:t>References</w:t>
            </w:r>
          </w:p>
        </w:tc>
        <w:tc>
          <w:tcPr>
            <w:tcW w:w="2507" w:type="dxa"/>
          </w:tcPr>
          <w:p w14:paraId="4F9BD69B" w14:textId="4C9C57D0" w:rsidR="00EC34CF" w:rsidRPr="00CD1A23" w:rsidRDefault="00EC34CF" w:rsidP="00E4300D">
            <w:pPr>
              <w:spacing w:before="100" w:beforeAutospacing="1" w:after="240"/>
              <w:jc w:val="center"/>
              <w:rPr>
                <w:rFonts w:ascii="Times New Roman" w:hAnsi="Times New Roman" w:cs="Times New Roman"/>
                <w:sz w:val="24"/>
                <w:szCs w:val="24"/>
              </w:rPr>
            </w:pPr>
          </w:p>
        </w:tc>
      </w:tr>
    </w:tbl>
    <w:p w14:paraId="090BFE2A" w14:textId="77777777" w:rsidR="00EC34CF" w:rsidRPr="00CD1A23" w:rsidRDefault="00EC34CF" w:rsidP="00EC34CF">
      <w:pPr>
        <w:spacing w:before="100" w:beforeAutospacing="1" w:after="240" w:line="240" w:lineRule="auto"/>
        <w:jc w:val="center"/>
        <w:rPr>
          <w:rFonts w:ascii="Times New Roman" w:hAnsi="Times New Roman" w:cs="Times New Roman"/>
          <w:b/>
          <w:bCs/>
          <w:sz w:val="24"/>
          <w:szCs w:val="24"/>
        </w:rPr>
      </w:pPr>
    </w:p>
    <w:p w14:paraId="2C223ED1" w14:textId="77777777" w:rsidR="00373BEB" w:rsidRPr="00CD1A23" w:rsidRDefault="00373BEB" w:rsidP="00EC34CF">
      <w:pPr>
        <w:spacing w:before="100" w:beforeAutospacing="1" w:after="240" w:line="240" w:lineRule="auto"/>
        <w:jc w:val="center"/>
        <w:rPr>
          <w:rFonts w:ascii="Times New Roman" w:hAnsi="Times New Roman" w:cs="Times New Roman"/>
          <w:b/>
          <w:bCs/>
          <w:sz w:val="24"/>
          <w:szCs w:val="24"/>
        </w:rPr>
      </w:pPr>
    </w:p>
    <w:p w14:paraId="209C38BC" w14:textId="77777777" w:rsidR="00D8099B" w:rsidRPr="00CD1A23" w:rsidRDefault="00D8099B" w:rsidP="002A62C5">
      <w:pPr>
        <w:spacing w:before="100" w:beforeAutospacing="1" w:after="240" w:line="360" w:lineRule="auto"/>
        <w:jc w:val="both"/>
        <w:rPr>
          <w:rFonts w:ascii="Times New Roman" w:hAnsi="Times New Roman" w:cs="Times New Roman"/>
          <w:sz w:val="24"/>
          <w:szCs w:val="24"/>
        </w:rPr>
      </w:pPr>
    </w:p>
    <w:p w14:paraId="2439585E" w14:textId="2ACF31EB" w:rsidR="00D8099B" w:rsidRPr="00CD1A23" w:rsidRDefault="00D8099B" w:rsidP="002A62C5">
      <w:pPr>
        <w:spacing w:before="100" w:beforeAutospacing="1" w:after="240" w:line="360" w:lineRule="auto"/>
        <w:jc w:val="both"/>
        <w:rPr>
          <w:rFonts w:ascii="Times New Roman" w:hAnsi="Times New Roman" w:cs="Times New Roman"/>
          <w:sz w:val="24"/>
          <w:szCs w:val="24"/>
        </w:rPr>
      </w:pPr>
    </w:p>
    <w:p w14:paraId="69BAD3F1" w14:textId="3F61C102" w:rsidR="00F34376" w:rsidRPr="00CD1A23" w:rsidRDefault="00F34376" w:rsidP="002A62C5">
      <w:pPr>
        <w:spacing w:before="100" w:beforeAutospacing="1" w:after="240" w:line="360" w:lineRule="auto"/>
        <w:jc w:val="both"/>
        <w:rPr>
          <w:rFonts w:ascii="Times New Roman" w:hAnsi="Times New Roman" w:cs="Times New Roman"/>
          <w:sz w:val="24"/>
          <w:szCs w:val="24"/>
        </w:rPr>
      </w:pPr>
    </w:p>
    <w:p w14:paraId="24363841" w14:textId="4F18D6E0" w:rsidR="00F34376" w:rsidRPr="00CD1A23" w:rsidRDefault="00F34376" w:rsidP="002A62C5">
      <w:pPr>
        <w:spacing w:before="100" w:beforeAutospacing="1" w:after="240" w:line="360" w:lineRule="auto"/>
        <w:jc w:val="both"/>
        <w:rPr>
          <w:rFonts w:ascii="Times New Roman" w:hAnsi="Times New Roman" w:cs="Times New Roman"/>
          <w:sz w:val="24"/>
          <w:szCs w:val="24"/>
        </w:rPr>
      </w:pPr>
    </w:p>
    <w:p w14:paraId="4C20F4B6" w14:textId="77777777" w:rsidR="00CD1A23" w:rsidRDefault="00CD1A23" w:rsidP="00EA4A58">
      <w:pPr>
        <w:spacing w:before="100" w:beforeAutospacing="1" w:after="240" w:line="240" w:lineRule="auto"/>
        <w:jc w:val="both"/>
        <w:rPr>
          <w:rFonts w:ascii="Times New Roman" w:hAnsi="Times New Roman" w:cs="Times New Roman"/>
          <w:b/>
          <w:bCs/>
          <w:sz w:val="24"/>
          <w:szCs w:val="24"/>
        </w:rPr>
      </w:pPr>
    </w:p>
    <w:p w14:paraId="1A3A8FD1" w14:textId="77777777" w:rsidR="00BE4F4D" w:rsidRDefault="00BE4F4D" w:rsidP="00EA4A58">
      <w:pPr>
        <w:spacing w:before="100" w:beforeAutospacing="1" w:after="240" w:line="240" w:lineRule="auto"/>
        <w:jc w:val="both"/>
        <w:rPr>
          <w:rFonts w:ascii="Times New Roman" w:hAnsi="Times New Roman" w:cs="Times New Roman"/>
          <w:b/>
          <w:bCs/>
          <w:sz w:val="24"/>
          <w:szCs w:val="24"/>
        </w:rPr>
      </w:pPr>
    </w:p>
    <w:p w14:paraId="000743E9" w14:textId="4AC2476A" w:rsidR="00EA4A58" w:rsidRPr="00CD1A23" w:rsidRDefault="00EA4A58" w:rsidP="00EA4A58">
      <w:pPr>
        <w:spacing w:before="100" w:beforeAutospacing="1" w:after="240" w:line="240"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Acknowledgement:</w:t>
      </w:r>
    </w:p>
    <w:p w14:paraId="31C4EC0E" w14:textId="1D7CBDAA" w:rsidR="00EA4A58" w:rsidRPr="00CD1A23" w:rsidRDefault="00EA4A58" w:rsidP="00EA4A58">
      <w:pPr>
        <w:spacing w:before="100" w:beforeAutospacing="1" w:after="240"/>
        <w:jc w:val="both"/>
        <w:rPr>
          <w:rFonts w:ascii="Times New Roman" w:hAnsi="Times New Roman" w:cs="Times New Roman"/>
          <w:sz w:val="24"/>
          <w:szCs w:val="24"/>
        </w:rPr>
      </w:pPr>
      <w:r w:rsidRPr="00CD1A23">
        <w:rPr>
          <w:rFonts w:ascii="Times New Roman" w:hAnsi="Times New Roman" w:cs="Times New Roman"/>
          <w:sz w:val="24"/>
          <w:szCs w:val="24"/>
        </w:rPr>
        <w:t xml:space="preserve">I would like to take this opportunity and thank few key individuals for their assistance and cooperation during this study. First of all, I would like to express my very great appreciation to my main advisor professor Parvez Ahmad for all his supports and guidance during writing and analysis of this thesis. Secondly, I would like to offer my special </w:t>
      </w:r>
      <w:r w:rsidR="008B5189" w:rsidRPr="00CD1A23">
        <w:rPr>
          <w:rFonts w:ascii="Times New Roman" w:hAnsi="Times New Roman" w:cs="Times New Roman"/>
          <w:sz w:val="24"/>
          <w:szCs w:val="24"/>
        </w:rPr>
        <w:t>thanks</w:t>
      </w:r>
      <w:r w:rsidRPr="00CD1A23">
        <w:rPr>
          <w:rFonts w:ascii="Times New Roman" w:hAnsi="Times New Roman" w:cs="Times New Roman"/>
          <w:sz w:val="24"/>
          <w:szCs w:val="24"/>
        </w:rPr>
        <w:t xml:space="preserve"> to professor Nazmul Alam and assistance provided by him was greatly appreciated. I would like to thank those respected hospital</w:t>
      </w:r>
      <w:r w:rsidR="0055202D">
        <w:rPr>
          <w:rFonts w:ascii="Times New Roman" w:hAnsi="Times New Roman" w:cs="Times New Roman"/>
          <w:sz w:val="24"/>
          <w:szCs w:val="24"/>
        </w:rPr>
        <w:t>s</w:t>
      </w:r>
      <w:r w:rsidRPr="00CD1A23">
        <w:rPr>
          <w:rFonts w:ascii="Times New Roman" w:hAnsi="Times New Roman" w:cs="Times New Roman"/>
          <w:sz w:val="24"/>
          <w:szCs w:val="24"/>
        </w:rPr>
        <w:t xml:space="preserve"> in Kabul Afghanistan for enabling me to visit their hospitals and collect data. </w:t>
      </w:r>
    </w:p>
    <w:p w14:paraId="6AA0A795" w14:textId="3B1B8769" w:rsidR="00EA4A58" w:rsidRPr="00CD1A23" w:rsidRDefault="00EA4A58" w:rsidP="00EA4A58">
      <w:pPr>
        <w:spacing w:before="100" w:beforeAutospacing="1" w:after="240"/>
        <w:jc w:val="both"/>
        <w:rPr>
          <w:rFonts w:ascii="Times New Roman" w:hAnsi="Times New Roman" w:cs="Times New Roman"/>
          <w:sz w:val="24"/>
          <w:szCs w:val="24"/>
        </w:rPr>
      </w:pPr>
      <w:r w:rsidRPr="00CD1A23">
        <w:rPr>
          <w:rFonts w:ascii="Times New Roman" w:hAnsi="Times New Roman" w:cs="Times New Roman"/>
          <w:sz w:val="24"/>
          <w:szCs w:val="24"/>
        </w:rPr>
        <w:t>My grateful thanks also go to my family for all their support</w:t>
      </w:r>
      <w:r w:rsidR="009662FC">
        <w:rPr>
          <w:rFonts w:ascii="Times New Roman" w:hAnsi="Times New Roman" w:cs="Times New Roman"/>
          <w:sz w:val="24"/>
          <w:szCs w:val="24"/>
        </w:rPr>
        <w:t>s</w:t>
      </w:r>
      <w:r w:rsidRPr="00CD1A23">
        <w:rPr>
          <w:rFonts w:ascii="Times New Roman" w:hAnsi="Times New Roman" w:cs="Times New Roman"/>
          <w:sz w:val="24"/>
          <w:szCs w:val="24"/>
        </w:rPr>
        <w:t xml:space="preserve"> and encouragement throughout data collection of this study in Kabul Afghanistan. </w:t>
      </w:r>
    </w:p>
    <w:p w14:paraId="6F91C65B" w14:textId="77777777" w:rsidR="00F34376" w:rsidRPr="00CD1A23" w:rsidRDefault="00F34376" w:rsidP="002A62C5">
      <w:pPr>
        <w:spacing w:before="100" w:beforeAutospacing="1" w:after="240" w:line="360" w:lineRule="auto"/>
        <w:jc w:val="both"/>
        <w:rPr>
          <w:rFonts w:ascii="Times New Roman" w:hAnsi="Times New Roman" w:cs="Times New Roman"/>
          <w:sz w:val="24"/>
          <w:szCs w:val="24"/>
        </w:rPr>
      </w:pPr>
    </w:p>
    <w:p w14:paraId="05DD97C5" w14:textId="35C43A01" w:rsidR="00C552F7" w:rsidRPr="00CD1A23" w:rsidRDefault="008567C8" w:rsidP="007C0C57">
      <w:pPr>
        <w:spacing w:before="100" w:beforeAutospacing="1" w:after="240" w:line="360" w:lineRule="auto"/>
        <w:jc w:val="both"/>
        <w:rPr>
          <w:rFonts w:ascii="Times New Roman" w:hAnsi="Times New Roman" w:cs="Times New Roman"/>
          <w:sz w:val="24"/>
          <w:szCs w:val="24"/>
        </w:rPr>
      </w:pPr>
      <w:r w:rsidRPr="00CD1A23">
        <w:rPr>
          <w:rFonts w:ascii="Times New Roman" w:hAnsi="Times New Roman" w:cs="Times New Roman"/>
          <w:b/>
          <w:bCs/>
          <w:sz w:val="24"/>
          <w:szCs w:val="24"/>
        </w:rPr>
        <w:t>Acronyms:</w:t>
      </w:r>
      <w:r w:rsidR="00DB2FB1" w:rsidRPr="00CD1A23">
        <w:rPr>
          <w:rFonts w:ascii="Times New Roman" w:hAnsi="Times New Roman" w:cs="Times New Roman"/>
          <w:sz w:val="24"/>
          <w:szCs w:val="24"/>
        </w:rPr>
        <w:t xml:space="preserve"> </w:t>
      </w:r>
      <w:r w:rsidR="009662FC">
        <w:rPr>
          <w:rFonts w:ascii="Times New Roman" w:hAnsi="Times New Roman" w:cs="Times New Roman"/>
          <w:sz w:val="24"/>
          <w:szCs w:val="24"/>
        </w:rPr>
        <w:t xml:space="preserve">No acronyms have been used in this study. </w:t>
      </w:r>
    </w:p>
    <w:p w14:paraId="18DADDC6" w14:textId="5AB5A73C" w:rsidR="00D8099B" w:rsidRPr="00CD1A23" w:rsidRDefault="00D8099B" w:rsidP="008B5DCD">
      <w:pPr>
        <w:spacing w:before="100" w:beforeAutospacing="1" w:after="240" w:line="240" w:lineRule="auto"/>
        <w:jc w:val="both"/>
        <w:rPr>
          <w:rFonts w:ascii="Times New Roman" w:hAnsi="Times New Roman" w:cs="Times New Roman"/>
          <w:sz w:val="24"/>
          <w:szCs w:val="24"/>
        </w:rPr>
      </w:pPr>
      <w:r w:rsidRPr="00CD1A23">
        <w:rPr>
          <w:rFonts w:ascii="Times New Roman" w:hAnsi="Times New Roman" w:cs="Times New Roman"/>
          <w:b/>
          <w:bCs/>
          <w:sz w:val="24"/>
          <w:szCs w:val="24"/>
        </w:rPr>
        <w:t>Abstract:</w:t>
      </w:r>
    </w:p>
    <w:p w14:paraId="52327AA7" w14:textId="6EB50229" w:rsidR="00113B02" w:rsidRPr="00CD1A23" w:rsidRDefault="00113B02" w:rsidP="00F70BD8">
      <w:pPr>
        <w:spacing w:before="100" w:beforeAutospacing="1" w:after="240" w:line="240" w:lineRule="auto"/>
        <w:jc w:val="both"/>
        <w:rPr>
          <w:rFonts w:ascii="Times New Roman" w:hAnsi="Times New Roman" w:cs="Times New Roman"/>
          <w:sz w:val="24"/>
          <w:szCs w:val="24"/>
        </w:rPr>
      </w:pPr>
      <w:r w:rsidRPr="00CD1A23">
        <w:rPr>
          <w:rFonts w:ascii="Times New Roman" w:hAnsi="Times New Roman" w:cs="Times New Roman"/>
          <w:sz w:val="24"/>
          <w:szCs w:val="24"/>
          <w:highlight w:val="darkGray"/>
        </w:rPr>
        <w:t>Background:</w:t>
      </w:r>
      <w:r w:rsidRPr="00CD1A23">
        <w:rPr>
          <w:rFonts w:ascii="Times New Roman" w:hAnsi="Times New Roman" w:cs="Times New Roman"/>
          <w:sz w:val="24"/>
          <w:szCs w:val="24"/>
        </w:rPr>
        <w:t xml:space="preserve"> Quality of care, accessing to basic health care services and patient satisfaction were always a controversial issue in developing countries </w:t>
      </w:r>
      <w:r w:rsidR="008B5189" w:rsidRPr="00CD1A23">
        <w:rPr>
          <w:rFonts w:ascii="Times New Roman" w:hAnsi="Times New Roman" w:cs="Times New Roman"/>
          <w:sz w:val="24"/>
          <w:szCs w:val="24"/>
        </w:rPr>
        <w:t>Afghanistan is one of those countries which is struggling with plenty of challenges in its health care system. Decades of war and disarray destroyed the basic health coverage in the country.</w:t>
      </w:r>
    </w:p>
    <w:p w14:paraId="46180A77" w14:textId="4D897480" w:rsidR="00507F5B" w:rsidRPr="00CD1A23" w:rsidRDefault="00113B02" w:rsidP="00F70BD8">
      <w:pPr>
        <w:spacing w:before="100" w:beforeAutospacing="1" w:after="240" w:line="24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 </w:t>
      </w:r>
      <w:r w:rsidRPr="00CD1A23">
        <w:rPr>
          <w:rFonts w:ascii="Times New Roman" w:hAnsi="Times New Roman" w:cs="Times New Roman"/>
          <w:b/>
          <w:bCs/>
          <w:sz w:val="24"/>
          <w:szCs w:val="24"/>
          <w:highlight w:val="darkGray"/>
        </w:rPr>
        <w:t>Methods:</w:t>
      </w:r>
      <w:r w:rsidRPr="00CD1A23">
        <w:rPr>
          <w:rFonts w:ascii="Times New Roman" w:hAnsi="Times New Roman" w:cs="Times New Roman"/>
          <w:sz w:val="24"/>
          <w:szCs w:val="24"/>
        </w:rPr>
        <w:t xml:space="preserve"> This study aimed to identify patient satisfaction in term if quality of care in public and private hospitals of Kabul Afghanistan. A Cross sectional study was designed using English and Dari questionnaires. The study conducted in 4 private hospitals and 4 public hospitals among the patients who are using the health care services, as well as of the Doctors and health providers in these two-health care provider sectors.</w:t>
      </w:r>
    </w:p>
    <w:p w14:paraId="2D472E5D" w14:textId="5A6904F5" w:rsidR="00113B02" w:rsidRPr="00CD1A23" w:rsidRDefault="00113B02" w:rsidP="00F70BD8">
      <w:pPr>
        <w:spacing w:before="100" w:beforeAutospacing="1" w:after="240" w:line="240" w:lineRule="auto"/>
        <w:jc w:val="both"/>
        <w:rPr>
          <w:rFonts w:ascii="Times New Roman" w:hAnsi="Times New Roman" w:cs="Times New Roman"/>
          <w:sz w:val="24"/>
          <w:szCs w:val="24"/>
        </w:rPr>
      </w:pPr>
      <w:r w:rsidRPr="00CD1A23">
        <w:rPr>
          <w:rFonts w:ascii="Times New Roman" w:hAnsi="Times New Roman" w:cs="Times New Roman"/>
          <w:b/>
          <w:bCs/>
          <w:sz w:val="24"/>
          <w:szCs w:val="24"/>
          <w:highlight w:val="darkGray"/>
        </w:rPr>
        <w:t>Result:</w:t>
      </w:r>
      <w:r w:rsidRPr="00CD1A23">
        <w:rPr>
          <w:rFonts w:ascii="Times New Roman" w:hAnsi="Times New Roman" w:cs="Times New Roman"/>
          <w:sz w:val="24"/>
          <w:szCs w:val="24"/>
        </w:rPr>
        <w:t xml:space="preserve"> 88.8 % of patient were very satisfy in term of quality of services provided by private hospitals. 13.6% of the study </w:t>
      </w:r>
      <w:r w:rsidR="00F70BD8" w:rsidRPr="00CD1A23">
        <w:rPr>
          <w:rFonts w:ascii="Times New Roman" w:hAnsi="Times New Roman" w:cs="Times New Roman"/>
          <w:sz w:val="24"/>
          <w:szCs w:val="24"/>
        </w:rPr>
        <w:t xml:space="preserve">participants </w:t>
      </w:r>
      <w:r w:rsidRPr="00CD1A23">
        <w:rPr>
          <w:rFonts w:ascii="Times New Roman" w:hAnsi="Times New Roman" w:cs="Times New Roman"/>
          <w:sz w:val="24"/>
          <w:szCs w:val="24"/>
        </w:rPr>
        <w:t xml:space="preserve">responded they </w:t>
      </w:r>
      <w:r w:rsidR="009662FC">
        <w:rPr>
          <w:rFonts w:ascii="Times New Roman" w:hAnsi="Times New Roman" w:cs="Times New Roman"/>
          <w:sz w:val="24"/>
          <w:szCs w:val="24"/>
        </w:rPr>
        <w:t>were</w:t>
      </w:r>
      <w:r w:rsidRPr="00CD1A23">
        <w:rPr>
          <w:rFonts w:ascii="Times New Roman" w:hAnsi="Times New Roman" w:cs="Times New Roman"/>
          <w:sz w:val="24"/>
          <w:szCs w:val="24"/>
        </w:rPr>
        <w:t xml:space="preserve"> </w:t>
      </w:r>
      <w:r w:rsidR="009662FC" w:rsidRPr="00CD1A23">
        <w:rPr>
          <w:rFonts w:ascii="Times New Roman" w:hAnsi="Times New Roman" w:cs="Times New Roman"/>
          <w:sz w:val="24"/>
          <w:szCs w:val="24"/>
        </w:rPr>
        <w:t>satisf</w:t>
      </w:r>
      <w:r w:rsidR="009662FC">
        <w:rPr>
          <w:rFonts w:ascii="Times New Roman" w:hAnsi="Times New Roman" w:cs="Times New Roman"/>
          <w:sz w:val="24"/>
          <w:szCs w:val="24"/>
        </w:rPr>
        <w:t>ied</w:t>
      </w:r>
      <w:r w:rsidRPr="00CD1A23">
        <w:rPr>
          <w:rFonts w:ascii="Times New Roman" w:hAnsi="Times New Roman" w:cs="Times New Roman"/>
          <w:sz w:val="24"/>
          <w:szCs w:val="24"/>
        </w:rPr>
        <w:t xml:space="preserve"> from the services provided by public </w:t>
      </w:r>
      <w:r w:rsidR="00F70BD8" w:rsidRPr="00CD1A23">
        <w:rPr>
          <w:rFonts w:ascii="Times New Roman" w:hAnsi="Times New Roman" w:cs="Times New Roman"/>
          <w:sz w:val="24"/>
          <w:szCs w:val="24"/>
        </w:rPr>
        <w:t>hospitals</w:t>
      </w:r>
      <w:r w:rsidRPr="00CD1A23">
        <w:rPr>
          <w:rFonts w:ascii="Times New Roman" w:hAnsi="Times New Roman" w:cs="Times New Roman"/>
          <w:sz w:val="24"/>
          <w:szCs w:val="24"/>
        </w:rPr>
        <w:t xml:space="preserve">. There </w:t>
      </w:r>
      <w:r w:rsidR="009662FC">
        <w:rPr>
          <w:rFonts w:ascii="Times New Roman" w:hAnsi="Times New Roman" w:cs="Times New Roman"/>
          <w:sz w:val="24"/>
          <w:szCs w:val="24"/>
        </w:rPr>
        <w:t>were various</w:t>
      </w:r>
      <w:r w:rsidRPr="00CD1A23">
        <w:rPr>
          <w:rFonts w:ascii="Times New Roman" w:hAnsi="Times New Roman" w:cs="Times New Roman"/>
          <w:sz w:val="24"/>
          <w:szCs w:val="24"/>
        </w:rPr>
        <w:t xml:space="preserve"> </w:t>
      </w:r>
      <w:r w:rsidR="00F70BD8" w:rsidRPr="00CD1A23">
        <w:rPr>
          <w:rFonts w:ascii="Times New Roman" w:hAnsi="Times New Roman" w:cs="Times New Roman"/>
          <w:sz w:val="24"/>
          <w:szCs w:val="24"/>
        </w:rPr>
        <w:t xml:space="preserve">variables such as skills and competency of doctors, nursing efficiency, waiting time and facilities, hospital staff’s behaviors and responsiveness, on time availability of doctors which effected patient satisfaction in term of quality of services provided by private and public hospitals in Kabul Afghanistan. </w:t>
      </w:r>
    </w:p>
    <w:p w14:paraId="216BB34E" w14:textId="1DC89983" w:rsidR="00F70BD8" w:rsidRPr="00CD1A23" w:rsidRDefault="00F70BD8" w:rsidP="00F70BD8">
      <w:pPr>
        <w:spacing w:before="100" w:beforeAutospacing="1" w:after="240" w:line="240" w:lineRule="auto"/>
        <w:jc w:val="both"/>
        <w:rPr>
          <w:rFonts w:ascii="Times New Roman" w:hAnsi="Times New Roman" w:cs="Times New Roman"/>
          <w:b/>
          <w:bCs/>
          <w:sz w:val="24"/>
          <w:szCs w:val="24"/>
        </w:rPr>
      </w:pPr>
      <w:r w:rsidRPr="00CD1A23">
        <w:rPr>
          <w:rFonts w:ascii="Times New Roman" w:hAnsi="Times New Roman" w:cs="Times New Roman"/>
          <w:b/>
          <w:bCs/>
          <w:sz w:val="24"/>
          <w:szCs w:val="24"/>
          <w:highlight w:val="darkGray"/>
        </w:rPr>
        <w:t>Conclusion</w:t>
      </w:r>
      <w:r w:rsidRPr="00CD1A23">
        <w:rPr>
          <w:rFonts w:ascii="Times New Roman" w:hAnsi="Times New Roman" w:cs="Times New Roman"/>
          <w:b/>
          <w:bCs/>
          <w:sz w:val="24"/>
          <w:szCs w:val="24"/>
        </w:rPr>
        <w:t xml:space="preserve">: </w:t>
      </w:r>
      <w:r w:rsidRPr="00CD1A23">
        <w:rPr>
          <w:rFonts w:ascii="Times New Roman" w:hAnsi="Times New Roman" w:cs="Times New Roman"/>
          <w:sz w:val="24"/>
          <w:szCs w:val="24"/>
        </w:rPr>
        <w:t xml:space="preserve">There are </w:t>
      </w:r>
      <w:r w:rsidR="0055202D">
        <w:rPr>
          <w:rFonts w:ascii="Times New Roman" w:hAnsi="Times New Roman" w:cs="Times New Roman"/>
          <w:sz w:val="24"/>
          <w:szCs w:val="24"/>
        </w:rPr>
        <w:t>immense</w:t>
      </w:r>
      <w:r w:rsidRPr="00CD1A23">
        <w:rPr>
          <w:rFonts w:ascii="Times New Roman" w:hAnsi="Times New Roman" w:cs="Times New Roman"/>
          <w:sz w:val="24"/>
          <w:szCs w:val="24"/>
        </w:rPr>
        <w:t xml:space="preserve"> </w:t>
      </w:r>
      <w:r w:rsidR="003477C5">
        <w:rPr>
          <w:rFonts w:ascii="Times New Roman" w:hAnsi="Times New Roman" w:cs="Times New Roman"/>
          <w:sz w:val="24"/>
          <w:szCs w:val="24"/>
        </w:rPr>
        <w:t>discrepancy</w:t>
      </w:r>
      <w:r w:rsidRPr="00CD1A23">
        <w:rPr>
          <w:rFonts w:ascii="Times New Roman" w:hAnsi="Times New Roman" w:cs="Times New Roman"/>
          <w:sz w:val="24"/>
          <w:szCs w:val="24"/>
        </w:rPr>
        <w:t xml:space="preserve"> between performance of public and private hospitals in Kabul. Both public and private hospitals need reformations. The government needs to take serious and practical actions in improvement of public hospitals in the country. As well as, government has to bring </w:t>
      </w:r>
      <w:r w:rsidRPr="00CD1A23">
        <w:rPr>
          <w:rFonts w:ascii="Times New Roman" w:hAnsi="Times New Roman" w:cs="Times New Roman"/>
          <w:sz w:val="24"/>
          <w:szCs w:val="24"/>
        </w:rPr>
        <w:lastRenderedPageBreak/>
        <w:t xml:space="preserve">reformations in regard of cost of health care services in private hospitals. Moreover, government has to put focus on quality and cost of drugs and pharmacies in the country. </w:t>
      </w:r>
    </w:p>
    <w:p w14:paraId="1A601B06" w14:textId="73F979F6" w:rsidR="00C552F7" w:rsidRPr="00CD1A23" w:rsidRDefault="00C552F7" w:rsidP="002A62C5">
      <w:pPr>
        <w:spacing w:before="100" w:beforeAutospacing="1" w:after="240" w:line="360" w:lineRule="auto"/>
        <w:jc w:val="both"/>
        <w:rPr>
          <w:rFonts w:ascii="Times New Roman" w:hAnsi="Times New Roman" w:cs="Times New Roman"/>
          <w:bCs/>
          <w:sz w:val="24"/>
          <w:szCs w:val="24"/>
        </w:rPr>
      </w:pPr>
    </w:p>
    <w:p w14:paraId="17893494" w14:textId="77777777" w:rsidR="00F70BD8" w:rsidRPr="00CD1A23" w:rsidRDefault="00F70BD8" w:rsidP="002A62C5">
      <w:pPr>
        <w:spacing w:before="100" w:beforeAutospacing="1" w:after="240" w:line="360" w:lineRule="auto"/>
        <w:jc w:val="both"/>
        <w:rPr>
          <w:rFonts w:ascii="Times New Roman" w:hAnsi="Times New Roman" w:cs="Times New Roman"/>
          <w:bCs/>
          <w:sz w:val="24"/>
          <w:szCs w:val="24"/>
        </w:rPr>
      </w:pPr>
    </w:p>
    <w:p w14:paraId="422BC8CE" w14:textId="7A37384A" w:rsidR="00562347" w:rsidRPr="008721EA" w:rsidRDefault="00562347" w:rsidP="00F70BD8">
      <w:pPr>
        <w:pStyle w:val="ListParagraph"/>
        <w:numPr>
          <w:ilvl w:val="0"/>
          <w:numId w:val="8"/>
        </w:numPr>
        <w:spacing w:line="360" w:lineRule="auto"/>
        <w:jc w:val="both"/>
        <w:rPr>
          <w:rFonts w:ascii="Times New Roman" w:hAnsi="Times New Roman" w:cs="Times New Roman"/>
          <w:b/>
          <w:bCs/>
          <w:sz w:val="24"/>
          <w:szCs w:val="24"/>
          <w:highlight w:val="darkGray"/>
        </w:rPr>
      </w:pPr>
      <w:r w:rsidRPr="008721EA">
        <w:rPr>
          <w:rFonts w:ascii="Times New Roman" w:hAnsi="Times New Roman" w:cs="Times New Roman"/>
          <w:b/>
          <w:bCs/>
          <w:sz w:val="24"/>
          <w:szCs w:val="24"/>
          <w:highlight w:val="darkGray"/>
        </w:rPr>
        <w:t>Introduction</w:t>
      </w:r>
    </w:p>
    <w:p w14:paraId="33777515" w14:textId="3E316894" w:rsidR="008721EA" w:rsidRPr="008721EA" w:rsidRDefault="008721EA" w:rsidP="008721EA">
      <w:pPr>
        <w:pStyle w:val="ListParagraph"/>
        <w:numPr>
          <w:ilvl w:val="1"/>
          <w:numId w:val="8"/>
        </w:numPr>
        <w:spacing w:before="100" w:beforeAutospacing="1" w:after="240"/>
        <w:rPr>
          <w:rFonts w:ascii="Times New Roman" w:hAnsi="Times New Roman" w:cs="Times New Roman"/>
          <w:b/>
          <w:bCs/>
          <w:sz w:val="24"/>
          <w:szCs w:val="24"/>
        </w:rPr>
      </w:pPr>
      <w:r w:rsidRPr="008721EA">
        <w:rPr>
          <w:rFonts w:ascii="Times New Roman" w:hAnsi="Times New Roman" w:cs="Times New Roman"/>
          <w:b/>
          <w:bCs/>
          <w:sz w:val="24"/>
          <w:szCs w:val="24"/>
        </w:rPr>
        <w:t>General Background</w:t>
      </w:r>
    </w:p>
    <w:p w14:paraId="2606169F" w14:textId="03FCD04F" w:rsidR="00F70BD8" w:rsidRPr="00CD1A23" w:rsidRDefault="00F70BD8" w:rsidP="00F70BD8">
      <w:pPr>
        <w:spacing w:line="360" w:lineRule="auto"/>
        <w:ind w:left="360"/>
        <w:jc w:val="both"/>
        <w:rPr>
          <w:rFonts w:ascii="Times New Roman" w:eastAsia="Times New Roman" w:hAnsi="Times New Roman" w:cs="Times New Roman"/>
          <w:sz w:val="24"/>
          <w:szCs w:val="24"/>
        </w:rPr>
      </w:pPr>
      <w:bookmarkStart w:id="0" w:name="_Hlk6146845"/>
      <w:r w:rsidRPr="00CD1A23">
        <w:rPr>
          <w:rFonts w:ascii="Times New Roman" w:hAnsi="Times New Roman" w:cs="Times New Roman"/>
          <w:sz w:val="24"/>
          <w:szCs w:val="24"/>
        </w:rPr>
        <w:t>Quality of care, accessing to basic health care services and patient satisfaction were always a controversial issue in developing countries</w:t>
      </w:r>
      <w:bookmarkEnd w:id="0"/>
      <w:r w:rsidRPr="00CD1A23">
        <w:rPr>
          <w:rFonts w:ascii="Times New Roman" w:hAnsi="Times New Roman" w:cs="Times New Roman"/>
          <w:sz w:val="24"/>
          <w:szCs w:val="24"/>
        </w:rPr>
        <w:t xml:space="preserve">.  </w:t>
      </w:r>
      <w:bookmarkStart w:id="1" w:name="_Hlk6146518"/>
      <w:r w:rsidRPr="00CD1A23">
        <w:rPr>
          <w:rFonts w:ascii="Times New Roman" w:hAnsi="Times New Roman" w:cs="Times New Roman"/>
          <w:sz w:val="24"/>
          <w:szCs w:val="24"/>
        </w:rPr>
        <w:t xml:space="preserve">Afghanistan is one of those countries which is struggling with plenty of challenges </w:t>
      </w:r>
      <w:r w:rsidR="00C33DEA">
        <w:rPr>
          <w:rFonts w:ascii="Times New Roman" w:hAnsi="Times New Roman" w:cs="Times New Roman"/>
          <w:sz w:val="24"/>
          <w:szCs w:val="24"/>
        </w:rPr>
        <w:t>within</w:t>
      </w:r>
      <w:r w:rsidRPr="00CD1A23">
        <w:rPr>
          <w:rFonts w:ascii="Times New Roman" w:hAnsi="Times New Roman" w:cs="Times New Roman"/>
          <w:sz w:val="24"/>
          <w:szCs w:val="24"/>
        </w:rPr>
        <w:t xml:space="preserve"> its health care system. Decades of war and disarray destroyed the basic health insurance in the country</w:t>
      </w:r>
      <w:bookmarkEnd w:id="1"/>
      <w:r w:rsidRPr="00CD1A23">
        <w:rPr>
          <w:rFonts w:ascii="Times New Roman" w:hAnsi="Times New Roman" w:cs="Times New Roman"/>
          <w:sz w:val="24"/>
          <w:szCs w:val="24"/>
        </w:rPr>
        <w:t xml:space="preserve">. Currently Afghanistan has the worse health care quality in the world. The ministry of health is </w:t>
      </w:r>
      <w:r w:rsidR="00C33DEA">
        <w:rPr>
          <w:rFonts w:ascii="Times New Roman" w:hAnsi="Times New Roman" w:cs="Times New Roman"/>
          <w:sz w:val="24"/>
          <w:szCs w:val="24"/>
        </w:rPr>
        <w:t>struggling</w:t>
      </w:r>
      <w:r w:rsidRPr="00CD1A23">
        <w:rPr>
          <w:rFonts w:ascii="Times New Roman" w:hAnsi="Times New Roman" w:cs="Times New Roman"/>
          <w:sz w:val="24"/>
          <w:szCs w:val="24"/>
        </w:rPr>
        <w:t xml:space="preserve"> to solve and overcome these challenges but still they didn’t accomplish their aims. in August 2016 Aljazeera reported that decades of civil war have devastated the health care infrastructure in Afghanistan and there are plenty of people with little or no access to health care fatalities (Aljazeera,2016). There are 117 government-run hospitals and a number of private or internationally-administered hospitals in Afghanistan and almost all of them are lacking qualified services. The Minister of public health in Afghanistan has pointed out a common problem among 18 of public hospital in Kabul Afghanistan that there is poor coordination between different wards of hospital, lack of coordination between chief of the service and other staff and even some doctors from public hospitals sending the patients to private hospitals for diagnosis (moph,2017).  Alongside of the core problems inside the hospitals management system, current insecurity also damaging the health care system and remains the reason for debilitation of the system to work better. According to world health organization in Afghanistan “Since January 2017, 164 health facilities have been forced to close temporarily due to insecurity and conflict and 45 facilities remain closed” (WHO, 2017). When the health centers and services are closed because of war and insecurity the people are not able to have access to it. </w:t>
      </w:r>
      <w:bookmarkStart w:id="2" w:name="_Hlk6062372"/>
      <w:r w:rsidRPr="00CD1A23">
        <w:rPr>
          <w:rFonts w:ascii="Times New Roman" w:hAnsi="Times New Roman" w:cs="Times New Roman"/>
          <w:sz w:val="24"/>
          <w:szCs w:val="24"/>
        </w:rPr>
        <w:t xml:space="preserve">As well as, Medicine sans frontiers says “in a country with a high rate of mortality in the world </w:t>
      </w:r>
      <w:r w:rsidRPr="00CD1A23">
        <w:rPr>
          <w:rFonts w:ascii="Times New Roman" w:eastAsia="Times New Roman" w:hAnsi="Times New Roman" w:cs="Times New Roman"/>
          <w:sz w:val="24"/>
          <w:szCs w:val="24"/>
        </w:rPr>
        <w:t xml:space="preserve">the conflict is causing widespread disruption to health services, particularly in remote areas” (MSF, FEB 2014). </w:t>
      </w:r>
      <w:bookmarkEnd w:id="2"/>
      <w:r w:rsidRPr="00CD1A23">
        <w:rPr>
          <w:rFonts w:ascii="Times New Roman" w:hAnsi="Times New Roman" w:cs="Times New Roman"/>
          <w:sz w:val="24"/>
          <w:szCs w:val="24"/>
        </w:rPr>
        <w:t xml:space="preserve">Patient satisfaction is the central point for evaluation quality assurance in hospital management strategies and health care systems said Sanjeewa &amp; </w:t>
      </w:r>
      <w:proofErr w:type="spellStart"/>
      <w:r w:rsidRPr="00CD1A23">
        <w:rPr>
          <w:rFonts w:ascii="Times New Roman" w:hAnsi="Times New Roman" w:cs="Times New Roman"/>
          <w:sz w:val="24"/>
          <w:szCs w:val="24"/>
        </w:rPr>
        <w:t>Senevirathne</w:t>
      </w:r>
      <w:proofErr w:type="spellEnd"/>
      <w:r w:rsidRPr="00CD1A23">
        <w:rPr>
          <w:rFonts w:ascii="Times New Roman" w:hAnsi="Times New Roman" w:cs="Times New Roman"/>
          <w:sz w:val="24"/>
          <w:szCs w:val="24"/>
        </w:rPr>
        <w:t xml:space="preserve"> (2015) but </w:t>
      </w:r>
      <w:r w:rsidRPr="00CD1A23">
        <w:rPr>
          <w:rFonts w:ascii="Times New Roman" w:eastAsia="Times New Roman" w:hAnsi="Times New Roman" w:cs="Times New Roman"/>
          <w:sz w:val="24"/>
          <w:szCs w:val="24"/>
        </w:rPr>
        <w:t xml:space="preserve">Patient satisfaction is the very last issue that can be considerable in Afghanistan health care system. There </w:t>
      </w:r>
      <w:r w:rsidRPr="00CD1A23">
        <w:rPr>
          <w:rFonts w:ascii="Times New Roman" w:eastAsia="Times New Roman" w:hAnsi="Times New Roman" w:cs="Times New Roman"/>
          <w:sz w:val="24"/>
          <w:szCs w:val="24"/>
        </w:rPr>
        <w:lastRenderedPageBreak/>
        <w:t>for</w:t>
      </w:r>
      <w:r w:rsidRPr="00CD1A23">
        <w:rPr>
          <w:rFonts w:ascii="Times New Roman" w:hAnsi="Times New Roman" w:cs="Times New Roman"/>
          <w:sz w:val="24"/>
          <w:szCs w:val="24"/>
        </w:rPr>
        <w:t xml:space="preserve"> the quality and the services which is provided and being provide by public and private hospitals in the country is not able to satisfy the citizens of Afghanistan. Any health care provider who wish to achieve distinctions regarding their services they have to take patient satisfaction into account when designing strategies for better and qualified services (</w:t>
      </w:r>
      <w:r w:rsidRPr="00CD1A23">
        <w:rPr>
          <w:rFonts w:ascii="Times New Roman" w:hAnsi="Times New Roman" w:cs="Times New Roman"/>
          <w:color w:val="000000"/>
          <w:sz w:val="24"/>
          <w:szCs w:val="24"/>
          <w:shd w:val="clear" w:color="auto" w:fill="FFFFFF"/>
        </w:rPr>
        <w:t>Al-Abri &amp; Al-</w:t>
      </w:r>
      <w:proofErr w:type="spellStart"/>
      <w:r w:rsidRPr="00CD1A23">
        <w:rPr>
          <w:rFonts w:ascii="Times New Roman" w:hAnsi="Times New Roman" w:cs="Times New Roman"/>
          <w:color w:val="000000"/>
          <w:sz w:val="24"/>
          <w:szCs w:val="24"/>
          <w:shd w:val="clear" w:color="auto" w:fill="FFFFFF"/>
        </w:rPr>
        <w:t>Balushi</w:t>
      </w:r>
      <w:proofErr w:type="spellEnd"/>
      <w:r w:rsidRPr="00CD1A23">
        <w:rPr>
          <w:rFonts w:ascii="Times New Roman" w:hAnsi="Times New Roman" w:cs="Times New Roman"/>
          <w:color w:val="000000"/>
          <w:sz w:val="24"/>
          <w:szCs w:val="24"/>
          <w:shd w:val="clear" w:color="auto" w:fill="FFFFFF"/>
        </w:rPr>
        <w:t xml:space="preserve">, 2014). Patient satisfaction is a positive indicator in improvement of health care services. </w:t>
      </w:r>
      <w:r w:rsidRPr="00CD1A23">
        <w:rPr>
          <w:rFonts w:ascii="Times New Roman" w:hAnsi="Times New Roman" w:cs="Times New Roman"/>
          <w:sz w:val="24"/>
          <w:szCs w:val="24"/>
        </w:rPr>
        <w:t xml:space="preserve">The research which has been done earlier by researchers in some developing countries such as Bangladesh, Pakistan and India are almost describing the quality of care as same as in Afghanistan. But unfortunately, similar research to describe the conditions of health sectors, rate of quality of care, rate of patient’s satisfactions and how qualified the hospitals are, not done or not published yet in Afghanistan. </w:t>
      </w:r>
    </w:p>
    <w:p w14:paraId="20F347F4" w14:textId="6AC1CC78" w:rsidR="00F70BD8" w:rsidRPr="00CD1A23" w:rsidRDefault="007C0C57" w:rsidP="00F70BD8">
      <w:pPr>
        <w:pStyle w:val="ListParagraph"/>
        <w:numPr>
          <w:ilvl w:val="1"/>
          <w:numId w:val="8"/>
        </w:numPr>
        <w:spacing w:before="100" w:beforeAutospacing="1" w:after="240"/>
        <w:rPr>
          <w:rFonts w:ascii="Times New Roman" w:hAnsi="Times New Roman" w:cs="Times New Roman"/>
          <w:b/>
          <w:bCs/>
          <w:sz w:val="24"/>
          <w:szCs w:val="24"/>
          <w:highlight w:val="darkGray"/>
        </w:rPr>
      </w:pPr>
      <w:r w:rsidRPr="00CD1A23">
        <w:rPr>
          <w:rFonts w:ascii="Times New Roman" w:hAnsi="Times New Roman" w:cs="Times New Roman"/>
          <w:b/>
          <w:bCs/>
          <w:sz w:val="24"/>
          <w:szCs w:val="24"/>
          <w:highlight w:val="darkGray"/>
        </w:rPr>
        <w:t>: Literature</w:t>
      </w:r>
      <w:r w:rsidR="00F70BD8" w:rsidRPr="00CD1A23">
        <w:rPr>
          <w:rFonts w:ascii="Times New Roman" w:hAnsi="Times New Roman" w:cs="Times New Roman"/>
          <w:b/>
          <w:bCs/>
          <w:sz w:val="24"/>
          <w:szCs w:val="24"/>
          <w:highlight w:val="darkGray"/>
        </w:rPr>
        <w:t xml:space="preserve"> Review</w:t>
      </w:r>
    </w:p>
    <w:p w14:paraId="27CDFF72" w14:textId="77777777" w:rsidR="007C0C57" w:rsidRPr="00CD1A23" w:rsidRDefault="007C0C57" w:rsidP="007C0C57">
      <w:pPr>
        <w:pStyle w:val="ListParagraph"/>
        <w:spacing w:before="100" w:beforeAutospacing="1" w:after="240"/>
        <w:ind w:left="1080"/>
        <w:rPr>
          <w:rFonts w:ascii="Times New Roman" w:hAnsi="Times New Roman" w:cs="Times New Roman"/>
          <w:b/>
          <w:bCs/>
          <w:sz w:val="24"/>
          <w:szCs w:val="24"/>
        </w:rPr>
      </w:pPr>
    </w:p>
    <w:p w14:paraId="7AEE6E22" w14:textId="18A0C567" w:rsidR="007C0C57" w:rsidRPr="00CD1A23" w:rsidRDefault="007C0C57" w:rsidP="007C0C57">
      <w:pPr>
        <w:pStyle w:val="ListParagraph"/>
        <w:spacing w:line="360" w:lineRule="auto"/>
        <w:ind w:left="142" w:hanging="426"/>
        <w:jc w:val="both"/>
        <w:rPr>
          <w:rFonts w:ascii="Times New Roman" w:hAnsi="Times New Roman" w:cs="Times New Roman"/>
          <w:sz w:val="24"/>
          <w:szCs w:val="24"/>
        </w:rPr>
      </w:pPr>
      <w:r w:rsidRPr="00CD1A23">
        <w:rPr>
          <w:rFonts w:ascii="Times New Roman" w:hAnsi="Times New Roman" w:cs="Times New Roman"/>
          <w:sz w:val="24"/>
          <w:szCs w:val="24"/>
        </w:rPr>
        <w:t xml:space="preserve"> </w:t>
      </w:r>
      <w:r w:rsidRPr="00CD1A23">
        <w:rPr>
          <w:rFonts w:ascii="Times New Roman" w:hAnsi="Times New Roman" w:cs="Times New Roman"/>
          <w:sz w:val="24"/>
          <w:szCs w:val="24"/>
        </w:rPr>
        <w:tab/>
      </w:r>
      <w:r w:rsidRPr="00CD1A23">
        <w:rPr>
          <w:rFonts w:ascii="Times New Roman" w:hAnsi="Times New Roman" w:cs="Times New Roman"/>
          <w:sz w:val="24"/>
          <w:szCs w:val="24"/>
        </w:rPr>
        <w:tab/>
        <w:t>According to Dogba and Fournier quality of care means health services increase the probability of desired results for individuals and population (Dogba, 2009). Individuals and patients are the main point to measure the quality of health service and to identify how well the health system is functioning. As the authors (Sachi Patel, Adam V. Sutton, Joseph Thorpe, Kai-</w:t>
      </w:r>
      <w:proofErr w:type="spellStart"/>
      <w:r w:rsidRPr="00CD1A23">
        <w:rPr>
          <w:rFonts w:ascii="Times New Roman" w:hAnsi="Times New Roman" w:cs="Times New Roman"/>
          <w:sz w:val="24"/>
          <w:szCs w:val="24"/>
        </w:rPr>
        <w:t>ya</w:t>
      </w:r>
      <w:proofErr w:type="spellEnd"/>
      <w:r w:rsidRPr="00CD1A23">
        <w:rPr>
          <w:rFonts w:ascii="Times New Roman" w:hAnsi="Times New Roman" w:cs="Times New Roman"/>
          <w:sz w:val="24"/>
          <w:szCs w:val="24"/>
        </w:rPr>
        <w:t xml:space="preserve"> Tsai, Ashley B. Crew, 2018) have mentioned in their research article that patient’s satisfaction is a proxy to measure the quality of services and evaluate the physician skills and competency in a health sector and the physician behaviors such as kindness and empathy is directly related to patient satisfaction and better or qualified health services.  The multiple research in developing countries including Afghanistan indicate that Quality of care has been neglected to be evaluate. But inverse of developing countries the developed countries are giving more priority to their health care quality to make further progress in the system.  According to Emily Dansereau, Felix </w:t>
      </w:r>
      <w:proofErr w:type="spellStart"/>
      <w:r w:rsidRPr="00CD1A23">
        <w:rPr>
          <w:rFonts w:ascii="Times New Roman" w:hAnsi="Times New Roman" w:cs="Times New Roman"/>
          <w:sz w:val="24"/>
          <w:szCs w:val="24"/>
        </w:rPr>
        <w:t>Masiye</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Emmanuela</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Gakidou</w:t>
      </w:r>
      <w:proofErr w:type="spellEnd"/>
      <w:r w:rsidRPr="00CD1A23">
        <w:rPr>
          <w:rFonts w:ascii="Times New Roman" w:hAnsi="Times New Roman" w:cs="Times New Roman"/>
          <w:sz w:val="24"/>
          <w:szCs w:val="24"/>
        </w:rPr>
        <w:t>, Samuel H Masters, Roy Burstein, Santosh Kumar, 2015) developed countries have been given increasing importance and value for patient satisfaction to evaluate their system and considering multiple factors like provider attitudes, respectfulness, technical provider ability, wait time, drug availability as key drivers of patient’s satisfaction to make sustainable progress in their health system.   Quality of care is one of the most vital and controversial issue in all developing countries not only Afghanistan. As in developing countries the people are struggling with getting access to their basic right which is access to health care services. Mostly in 3</w:t>
      </w:r>
      <w:r w:rsidRPr="00CD1A23">
        <w:rPr>
          <w:rFonts w:ascii="Times New Roman" w:hAnsi="Times New Roman" w:cs="Times New Roman"/>
          <w:sz w:val="24"/>
          <w:szCs w:val="24"/>
          <w:vertAlign w:val="superscript"/>
        </w:rPr>
        <w:t>rd</w:t>
      </w:r>
      <w:r w:rsidRPr="00CD1A23">
        <w:rPr>
          <w:rFonts w:ascii="Times New Roman" w:hAnsi="Times New Roman" w:cs="Times New Roman"/>
          <w:sz w:val="24"/>
          <w:szCs w:val="24"/>
        </w:rPr>
        <w:t xml:space="preserve"> world countries the services which is providing by public and private hospitals are not equally and effectively contributed to patient and to get their satisfaction.  It’s happening in a condition that developed parts of the world believes that “patients’ satisfaction is </w:t>
      </w:r>
      <w:r w:rsidRPr="00CD1A23">
        <w:rPr>
          <w:rFonts w:ascii="Times New Roman" w:hAnsi="Times New Roman" w:cs="Times New Roman"/>
          <w:sz w:val="24"/>
          <w:szCs w:val="24"/>
        </w:rPr>
        <w:lastRenderedPageBreak/>
        <w:t xml:space="preserve">advocated widely to motivate changes in health care system and is positive indicator of improved care quality” (Douglas S. Lee, Jack V. Tu, Alice Chong, David A. Alter, 2008). Hence, quality of health care services among private and public hospitals has been neglected in developing countries and there is a huge gap between private and public hospitals in case of providing care. </w:t>
      </w:r>
    </w:p>
    <w:p w14:paraId="28040A96" w14:textId="77777777" w:rsidR="007C0C57" w:rsidRPr="00CD1A23" w:rsidRDefault="007C0C57" w:rsidP="007C0C57">
      <w:pPr>
        <w:spacing w:line="360" w:lineRule="auto"/>
        <w:ind w:firstLine="360"/>
        <w:jc w:val="both"/>
        <w:rPr>
          <w:rFonts w:ascii="Times New Roman" w:hAnsi="Times New Roman" w:cs="Times New Roman"/>
          <w:sz w:val="24"/>
          <w:szCs w:val="24"/>
          <w:lang w:bidi="prs-AF"/>
        </w:rPr>
      </w:pPr>
      <w:r w:rsidRPr="00CD1A23">
        <w:rPr>
          <w:rFonts w:ascii="Times New Roman" w:hAnsi="Times New Roman" w:cs="Times New Roman"/>
          <w:sz w:val="24"/>
          <w:szCs w:val="24"/>
        </w:rPr>
        <w:t>Afghanistan is one of those developing countries which is suffering from the worse health care system quality. Since 2003 there is rapid but unregulated increase in number of private health sectors in Afghanistan. Also, d</w:t>
      </w:r>
      <w:r w:rsidRPr="00CD1A23">
        <w:rPr>
          <w:rFonts w:ascii="Times New Roman" w:hAnsi="Times New Roman" w:cs="Times New Roman"/>
          <w:sz w:val="24"/>
          <w:szCs w:val="24"/>
          <w:lang w:bidi="prs-AF"/>
        </w:rPr>
        <w:t>espite of some progress in health system of Afghanistan, still the health statues of Afghanistan citizens are in a significant higher rate in higher maternal mortality rate during pregnancy, giving birth and after giving birth, high infant mortality rate, higher rate of mortality among the children less than 5 years age, higher rate of communicable and infectious diseases, non-communicable diseases such as diabetes, heart disease and many more</w:t>
      </w:r>
      <w:bookmarkStart w:id="3" w:name="_Hlk536622568"/>
      <w:r w:rsidRPr="00CD1A23">
        <w:rPr>
          <w:rFonts w:ascii="Times New Roman" w:hAnsi="Times New Roman" w:cs="Times New Roman"/>
          <w:sz w:val="24"/>
          <w:szCs w:val="24"/>
          <w:lang w:bidi="prs-AF"/>
        </w:rPr>
        <w:t>. Oxfam (2014) illustrate that developing of public hospitals or public health care sectors is a great weapon to fight against inequality. Poor people are not able to use the health services provided by private hospitals and private hospitals are the place which serve for richest. So, government must start hard working in making the public health care sector more qualified to tackle inequality</w:t>
      </w:r>
      <w:bookmarkEnd w:id="3"/>
      <w:r w:rsidRPr="00CD1A23">
        <w:rPr>
          <w:rFonts w:ascii="Times New Roman" w:hAnsi="Times New Roman" w:cs="Times New Roman"/>
          <w:sz w:val="24"/>
          <w:szCs w:val="24"/>
          <w:lang w:bidi="prs-AF"/>
        </w:rPr>
        <w:t xml:space="preserve">. </w:t>
      </w:r>
    </w:p>
    <w:p w14:paraId="6D068055" w14:textId="3AF4B080" w:rsidR="007C0C57" w:rsidRPr="00CD1A23" w:rsidRDefault="007C0C57" w:rsidP="007C0C57">
      <w:pPr>
        <w:spacing w:line="360" w:lineRule="auto"/>
        <w:jc w:val="both"/>
        <w:rPr>
          <w:rFonts w:ascii="Times New Roman" w:hAnsi="Times New Roman" w:cs="Times New Roman"/>
          <w:sz w:val="24"/>
          <w:szCs w:val="24"/>
          <w:lang w:bidi="prs-AF"/>
        </w:rPr>
      </w:pPr>
      <w:r w:rsidRPr="00CD1A23">
        <w:rPr>
          <w:rFonts w:ascii="Times New Roman" w:hAnsi="Times New Roman" w:cs="Times New Roman"/>
          <w:sz w:val="24"/>
          <w:szCs w:val="24"/>
          <w:lang w:bidi="prs-AF"/>
        </w:rPr>
        <w:t xml:space="preserve"> </w:t>
      </w:r>
      <w:r w:rsidRPr="00CD1A23">
        <w:rPr>
          <w:rFonts w:ascii="Times New Roman" w:hAnsi="Times New Roman" w:cs="Times New Roman"/>
          <w:sz w:val="24"/>
          <w:szCs w:val="24"/>
          <w:lang w:bidi="prs-AF"/>
        </w:rPr>
        <w:tab/>
        <w:t xml:space="preserve">According to special Inspector General for Afghanistan reconstruction (SIGAR 2017) Afghanistan is struggling with unstable, unqualified hospitals, health staffs and corruption throughout of health care system. Afghanistan government is not able to provide fund for stable health care system and health care facilities. Insecurity in most regions of the country including Kabul makes it harder for government to provide equal, qualified and sustainable health service for the country residence, as world health organization has reported 63 incidences of attacks on health care facilities in the first half of 2018 and the news of death and injuries of 30 health care workers (WHO 2018). Afghan’s don’t trust in their public hospitals because of unqualified staff, service and treatments. So, they mostly seek care in private hospital’s inside and outside of the country.  Additionally, MD- </w:t>
      </w:r>
      <w:proofErr w:type="spellStart"/>
      <w:r w:rsidRPr="00CD1A23">
        <w:rPr>
          <w:rFonts w:ascii="Times New Roman" w:hAnsi="Times New Roman" w:cs="Times New Roman"/>
          <w:sz w:val="24"/>
          <w:szCs w:val="24"/>
          <w:lang w:bidi="prs-AF"/>
        </w:rPr>
        <w:t>Khesraw</w:t>
      </w:r>
      <w:proofErr w:type="spellEnd"/>
      <w:r w:rsidRPr="00CD1A23">
        <w:rPr>
          <w:rFonts w:ascii="Times New Roman" w:hAnsi="Times New Roman" w:cs="Times New Roman"/>
          <w:sz w:val="24"/>
          <w:szCs w:val="24"/>
          <w:lang w:bidi="prs-AF"/>
        </w:rPr>
        <w:t xml:space="preserve"> </w:t>
      </w:r>
      <w:proofErr w:type="spellStart"/>
      <w:r w:rsidRPr="00CD1A23">
        <w:rPr>
          <w:rFonts w:ascii="Times New Roman" w:hAnsi="Times New Roman" w:cs="Times New Roman"/>
          <w:sz w:val="24"/>
          <w:szCs w:val="24"/>
          <w:lang w:bidi="prs-AF"/>
        </w:rPr>
        <w:t>Parwiz</w:t>
      </w:r>
      <w:proofErr w:type="spellEnd"/>
      <w:r w:rsidRPr="00CD1A23">
        <w:rPr>
          <w:rFonts w:ascii="Times New Roman" w:hAnsi="Times New Roman" w:cs="Times New Roman"/>
          <w:sz w:val="24"/>
          <w:szCs w:val="24"/>
          <w:lang w:bidi="prs-AF"/>
        </w:rPr>
        <w:t xml:space="preserve"> (2015) reports from Kabul mental health hospital that inadequate treatment environment and standard of living for mentally disabled people, poor quality of care and services in this public hospital, experiencing violation of rights to exercise legal capacity and personal liberty, being exposed to verbal, emotional and physical abuses affecting negatively to patients’ well-being procedure. </w:t>
      </w:r>
      <w:r w:rsidRPr="00CD1A23">
        <w:rPr>
          <w:rFonts w:ascii="Times New Roman" w:hAnsi="Times New Roman" w:cs="Times New Roman"/>
          <w:sz w:val="24"/>
          <w:szCs w:val="24"/>
        </w:rPr>
        <w:t xml:space="preserve">Majority of research in low middle-income countries show that private health care sectors services are tend to be more efficient, accountable and sustainable than the public health care sectors. Public hospitals do not provide good </w:t>
      </w:r>
      <w:r w:rsidRPr="00CD1A23">
        <w:rPr>
          <w:rFonts w:ascii="Times New Roman" w:hAnsi="Times New Roman" w:cs="Times New Roman"/>
          <w:sz w:val="24"/>
          <w:szCs w:val="24"/>
        </w:rPr>
        <w:lastRenderedPageBreak/>
        <w:t>hospitality for patients but private hospitals were good in providing care and hospitality for patients. There are financial barriers for both public and private hospitals but mostly the public hospitals ignore the medical standard and regulation rather than private hospitals. (</w:t>
      </w:r>
      <w:proofErr w:type="spellStart"/>
      <w:r w:rsidRPr="00CD1A23">
        <w:rPr>
          <w:rFonts w:ascii="Times New Roman" w:hAnsi="Times New Roman" w:cs="Times New Roman"/>
          <w:sz w:val="24"/>
          <w:szCs w:val="24"/>
        </w:rPr>
        <w:t>sanjay</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Basu</w:t>
      </w:r>
      <w:proofErr w:type="spellEnd"/>
      <w:r w:rsidRPr="00CD1A23">
        <w:rPr>
          <w:rFonts w:ascii="Times New Roman" w:hAnsi="Times New Roman" w:cs="Times New Roman"/>
          <w:sz w:val="24"/>
          <w:szCs w:val="24"/>
        </w:rPr>
        <w:t xml:space="preserve">, Jason Andrews, Rajesh Panjabi, David </w:t>
      </w:r>
      <w:proofErr w:type="spellStart"/>
      <w:r w:rsidRPr="00CD1A23">
        <w:rPr>
          <w:rFonts w:ascii="Times New Roman" w:hAnsi="Times New Roman" w:cs="Times New Roman"/>
          <w:sz w:val="24"/>
          <w:szCs w:val="24"/>
        </w:rPr>
        <w:t>Stuckler</w:t>
      </w:r>
      <w:proofErr w:type="spellEnd"/>
      <w:r w:rsidRPr="00CD1A23">
        <w:rPr>
          <w:rFonts w:ascii="Times New Roman" w:hAnsi="Times New Roman" w:cs="Times New Roman"/>
          <w:sz w:val="24"/>
          <w:szCs w:val="24"/>
        </w:rPr>
        <w:t xml:space="preserve">, 2012).  Various studies from Oxfam (2008) indicates that in spite of some progress which has been made in health care system of Afghanistan, still the public health quality remained poor and insufficient. The government and donors must work on provision of public hospitals and other public health care services in order to provide equability for everyone in health care facilities.  There is also evidence that rapid growth of private sector also rises to concerns about the quality of health care. A 2008 private health care survey revealed many deficiencies’ in training among afghan private medical personal and some of them even did not participated any medical training. Poor infrastructure in term of too few laboratory and diagnostic test facilities’ and inferior medicine also damage the health system quality (Harry-E. cross, </w:t>
      </w:r>
      <w:proofErr w:type="spellStart"/>
      <w:r w:rsidRPr="00CD1A23">
        <w:rPr>
          <w:rFonts w:ascii="Times New Roman" w:hAnsi="Times New Roman" w:cs="Times New Roman"/>
          <w:sz w:val="24"/>
          <w:szCs w:val="24"/>
        </w:rPr>
        <w:t>Omerzaman.S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Laili</w:t>
      </w:r>
      <w:proofErr w:type="spellEnd"/>
      <w:r w:rsidRPr="00CD1A23">
        <w:rPr>
          <w:rFonts w:ascii="Times New Roman" w:hAnsi="Times New Roman" w:cs="Times New Roman"/>
          <w:sz w:val="24"/>
          <w:szCs w:val="24"/>
        </w:rPr>
        <w:t xml:space="preserve"> Irani, Lauren C.A, </w:t>
      </w:r>
      <w:proofErr w:type="spellStart"/>
      <w:r w:rsidRPr="00CD1A23">
        <w:rPr>
          <w:rFonts w:ascii="Times New Roman" w:hAnsi="Times New Roman" w:cs="Times New Roman"/>
          <w:sz w:val="24"/>
          <w:szCs w:val="24"/>
        </w:rPr>
        <w:t>Kathleen.S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Suneeta.S</w:t>
      </w:r>
      <w:proofErr w:type="spellEnd"/>
      <w:r w:rsidRPr="00CD1A23">
        <w:rPr>
          <w:rFonts w:ascii="Times New Roman" w:hAnsi="Times New Roman" w:cs="Times New Roman"/>
          <w:sz w:val="24"/>
          <w:szCs w:val="24"/>
        </w:rPr>
        <w:t>, 2016). More to add, the authors (</w:t>
      </w:r>
      <w:proofErr w:type="spellStart"/>
      <w:r w:rsidRPr="00CD1A23">
        <w:rPr>
          <w:rFonts w:ascii="Times New Roman" w:hAnsi="Times New Roman" w:cs="Times New Roman"/>
          <w:sz w:val="24"/>
          <w:szCs w:val="24"/>
        </w:rPr>
        <w:t>Mirwais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rahimzai</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Mirwais</w:t>
      </w:r>
      <w:proofErr w:type="spellEnd"/>
      <w:r w:rsidRPr="00CD1A23">
        <w:rPr>
          <w:rFonts w:ascii="Times New Roman" w:hAnsi="Times New Roman" w:cs="Times New Roman"/>
          <w:sz w:val="24"/>
          <w:szCs w:val="24"/>
        </w:rPr>
        <w:t xml:space="preserve">. A, </w:t>
      </w:r>
      <w:proofErr w:type="spellStart"/>
      <w:r w:rsidRPr="00CD1A23">
        <w:rPr>
          <w:rFonts w:ascii="Times New Roman" w:hAnsi="Times New Roman" w:cs="Times New Roman"/>
          <w:sz w:val="24"/>
          <w:szCs w:val="24"/>
        </w:rPr>
        <w:t>Nadera</w:t>
      </w:r>
      <w:proofErr w:type="spellEnd"/>
      <w:r w:rsidRPr="00CD1A23">
        <w:rPr>
          <w:rFonts w:ascii="Times New Roman" w:hAnsi="Times New Roman" w:cs="Times New Roman"/>
          <w:sz w:val="24"/>
          <w:szCs w:val="24"/>
        </w:rPr>
        <w:t xml:space="preserve">. H, Sheila. L, </w:t>
      </w:r>
      <w:proofErr w:type="spellStart"/>
      <w:r w:rsidRPr="00CD1A23">
        <w:rPr>
          <w:rFonts w:ascii="Times New Roman" w:hAnsi="Times New Roman" w:cs="Times New Roman"/>
          <w:sz w:val="24"/>
          <w:szCs w:val="24"/>
        </w:rPr>
        <w:t>Simon.H</w:t>
      </w:r>
      <w:proofErr w:type="spellEnd"/>
      <w:r w:rsidRPr="00CD1A23">
        <w:rPr>
          <w:rFonts w:ascii="Times New Roman" w:hAnsi="Times New Roman" w:cs="Times New Roman"/>
          <w:sz w:val="24"/>
          <w:szCs w:val="24"/>
        </w:rPr>
        <w:t xml:space="preserve">, Ahmad. J.R, 2013) mentioned that according a survey in 2008 the women seeking health care services for their children from public hospitals had several complains and faced problems with the provider competency, lack of facilities and services 20% times higher than the women who are seeking health care from private hospitals which were only 9%.  Furthermore, Health care services are not equally distributed among all the people within the country. Specifically, the people with disability and the ones who are living in the rural areas of Afghanistan, as World health organization pointed on this issue that distance from health care facilities and poverty resulted for minimum utilization of health care facilities (WHO, 2019). There for health policy in Afghanistan needs more progress to cover each and every citizen of the country. (Jean-Francois. T, Praveen. K, Ellis. B, </w:t>
      </w:r>
      <w:proofErr w:type="spellStart"/>
      <w:r w:rsidRPr="00CD1A23">
        <w:rPr>
          <w:rFonts w:ascii="Times New Roman" w:hAnsi="Times New Roman" w:cs="Times New Roman"/>
          <w:sz w:val="24"/>
          <w:szCs w:val="24"/>
        </w:rPr>
        <w:t>Tarani</w:t>
      </w:r>
      <w:proofErr w:type="spellEnd"/>
      <w:r w:rsidRPr="00CD1A23">
        <w:rPr>
          <w:rFonts w:ascii="Times New Roman" w:hAnsi="Times New Roman" w:cs="Times New Roman"/>
          <w:sz w:val="24"/>
          <w:szCs w:val="24"/>
        </w:rPr>
        <w:t>. C, 2017).</w:t>
      </w:r>
    </w:p>
    <w:p w14:paraId="737573B9" w14:textId="01C8F829" w:rsidR="007C0C57" w:rsidRPr="008721EA" w:rsidRDefault="007C0C57" w:rsidP="00841205">
      <w:pPr>
        <w:pStyle w:val="ListParagraph"/>
        <w:numPr>
          <w:ilvl w:val="1"/>
          <w:numId w:val="8"/>
        </w:numPr>
        <w:spacing w:before="100" w:beforeAutospacing="1" w:after="240"/>
        <w:ind w:left="284" w:hanging="131"/>
        <w:rPr>
          <w:rFonts w:ascii="Times New Roman" w:hAnsi="Times New Roman" w:cs="Times New Roman"/>
          <w:b/>
          <w:bCs/>
          <w:sz w:val="24"/>
          <w:szCs w:val="24"/>
          <w:highlight w:val="darkGray"/>
        </w:rPr>
      </w:pPr>
      <w:r w:rsidRPr="008721EA">
        <w:rPr>
          <w:rFonts w:ascii="Times New Roman" w:hAnsi="Times New Roman" w:cs="Times New Roman"/>
          <w:b/>
          <w:bCs/>
          <w:sz w:val="24"/>
          <w:szCs w:val="24"/>
          <w:highlight w:val="darkGray"/>
        </w:rPr>
        <w:t>Research Objectives</w:t>
      </w:r>
    </w:p>
    <w:p w14:paraId="0713EB9E" w14:textId="6CE4E6F7" w:rsidR="007C0C57" w:rsidRPr="00CD1A23" w:rsidRDefault="007C0C57" w:rsidP="00841205">
      <w:pPr>
        <w:pStyle w:val="ListParagraph"/>
        <w:numPr>
          <w:ilvl w:val="0"/>
          <w:numId w:val="11"/>
        </w:numPr>
        <w:spacing w:after="160" w:line="360" w:lineRule="auto"/>
        <w:ind w:left="284" w:hanging="131"/>
        <w:jc w:val="both"/>
        <w:rPr>
          <w:rFonts w:ascii="Times New Roman" w:hAnsi="Times New Roman" w:cs="Times New Roman"/>
          <w:bCs/>
          <w:sz w:val="24"/>
          <w:szCs w:val="24"/>
        </w:rPr>
      </w:pPr>
      <w:r w:rsidRPr="00CD1A23">
        <w:rPr>
          <w:rFonts w:ascii="Times New Roman" w:hAnsi="Times New Roman" w:cs="Times New Roman"/>
          <w:bCs/>
          <w:sz w:val="24"/>
          <w:szCs w:val="24"/>
        </w:rPr>
        <w:t>To assess the quality of care in public and private hospitals in Kabul Afghanistan.</w:t>
      </w:r>
    </w:p>
    <w:p w14:paraId="56502435" w14:textId="77777777" w:rsidR="007C0C57" w:rsidRPr="00CD1A23" w:rsidRDefault="007C0C57" w:rsidP="00841205">
      <w:pPr>
        <w:pStyle w:val="ListParagraph"/>
        <w:numPr>
          <w:ilvl w:val="0"/>
          <w:numId w:val="11"/>
        </w:numPr>
        <w:spacing w:after="160" w:line="360" w:lineRule="auto"/>
        <w:ind w:left="284" w:hanging="131"/>
        <w:jc w:val="both"/>
        <w:rPr>
          <w:rFonts w:ascii="Times New Roman" w:hAnsi="Times New Roman" w:cs="Times New Roman"/>
          <w:bCs/>
          <w:sz w:val="24"/>
          <w:szCs w:val="24"/>
        </w:rPr>
      </w:pPr>
      <w:r w:rsidRPr="00CD1A23">
        <w:rPr>
          <w:rFonts w:ascii="Times New Roman" w:hAnsi="Times New Roman" w:cs="Times New Roman"/>
          <w:bCs/>
          <w:sz w:val="24"/>
          <w:szCs w:val="24"/>
        </w:rPr>
        <w:t>To estimate level of satisfaction among patients attending public and private hospitals in Kabul Afghanistan.</w:t>
      </w:r>
    </w:p>
    <w:p w14:paraId="759CA7FC" w14:textId="3E959575" w:rsidR="007C0C57" w:rsidRPr="00CD1A23" w:rsidRDefault="007C0C57" w:rsidP="00841205">
      <w:pPr>
        <w:pStyle w:val="ListParagraph"/>
        <w:numPr>
          <w:ilvl w:val="0"/>
          <w:numId w:val="11"/>
        </w:numPr>
        <w:spacing w:after="160" w:line="360" w:lineRule="auto"/>
        <w:ind w:left="284" w:hanging="131"/>
        <w:jc w:val="both"/>
        <w:rPr>
          <w:rFonts w:ascii="Times New Roman" w:hAnsi="Times New Roman" w:cs="Times New Roman"/>
          <w:bCs/>
          <w:sz w:val="24"/>
          <w:szCs w:val="24"/>
        </w:rPr>
      </w:pPr>
      <w:r w:rsidRPr="00CD1A23">
        <w:rPr>
          <w:rFonts w:ascii="Times New Roman" w:hAnsi="Times New Roman" w:cs="Times New Roman"/>
          <w:bCs/>
          <w:sz w:val="24"/>
          <w:szCs w:val="24"/>
        </w:rPr>
        <w:t xml:space="preserve"> To identify the gaps and differences between public and private hospitals in regards of quality of care (equipment’s, health professionals, behaviors with patients, and hospital cleanliness).</w:t>
      </w:r>
    </w:p>
    <w:p w14:paraId="0CE2506C" w14:textId="71399950" w:rsidR="007C0C57" w:rsidRDefault="007C0C57" w:rsidP="00A86A71">
      <w:pPr>
        <w:pStyle w:val="ListParagraph"/>
        <w:numPr>
          <w:ilvl w:val="0"/>
          <w:numId w:val="11"/>
        </w:numPr>
        <w:spacing w:after="160" w:line="360" w:lineRule="auto"/>
        <w:ind w:left="284" w:hanging="131"/>
        <w:jc w:val="both"/>
        <w:rPr>
          <w:rFonts w:ascii="Times New Roman" w:hAnsi="Times New Roman" w:cs="Times New Roman"/>
          <w:bCs/>
          <w:sz w:val="24"/>
          <w:szCs w:val="24"/>
        </w:rPr>
      </w:pPr>
      <w:r w:rsidRPr="00CD1A23">
        <w:rPr>
          <w:rFonts w:ascii="Times New Roman" w:hAnsi="Times New Roman" w:cs="Times New Roman"/>
          <w:bCs/>
          <w:sz w:val="24"/>
          <w:szCs w:val="24"/>
        </w:rPr>
        <w:t>To provide useful recommendations and contribute for positive steps toward a better health care system in both public and private hospitals of the country</w:t>
      </w:r>
    </w:p>
    <w:p w14:paraId="49BB799D" w14:textId="77777777" w:rsidR="00A86A71" w:rsidRPr="00A86A71" w:rsidRDefault="00A86A71" w:rsidP="00A86A71">
      <w:pPr>
        <w:pStyle w:val="ListParagraph"/>
        <w:spacing w:after="160" w:line="360" w:lineRule="auto"/>
        <w:ind w:left="284"/>
        <w:jc w:val="both"/>
        <w:rPr>
          <w:rFonts w:ascii="Times New Roman" w:hAnsi="Times New Roman" w:cs="Times New Roman"/>
          <w:bCs/>
          <w:sz w:val="24"/>
          <w:szCs w:val="24"/>
        </w:rPr>
      </w:pPr>
    </w:p>
    <w:p w14:paraId="04AA90A6" w14:textId="17EE6C0C" w:rsidR="007C0C57" w:rsidRPr="00CD1A23" w:rsidRDefault="007C0C57" w:rsidP="007C0C57">
      <w:pPr>
        <w:pStyle w:val="ListParagraph"/>
        <w:numPr>
          <w:ilvl w:val="0"/>
          <w:numId w:val="8"/>
        </w:numPr>
        <w:spacing w:before="100" w:beforeAutospacing="1" w:after="240"/>
        <w:rPr>
          <w:rFonts w:ascii="Times New Roman" w:hAnsi="Times New Roman" w:cs="Times New Roman"/>
          <w:b/>
          <w:bCs/>
          <w:sz w:val="24"/>
          <w:szCs w:val="24"/>
          <w:highlight w:val="darkGray"/>
        </w:rPr>
      </w:pPr>
      <w:r w:rsidRPr="00CD1A23">
        <w:rPr>
          <w:rFonts w:ascii="Times New Roman" w:hAnsi="Times New Roman" w:cs="Times New Roman"/>
          <w:b/>
          <w:bCs/>
          <w:sz w:val="24"/>
          <w:szCs w:val="24"/>
          <w:highlight w:val="darkGray"/>
        </w:rPr>
        <w:lastRenderedPageBreak/>
        <w:t>Method</w:t>
      </w:r>
    </w:p>
    <w:p w14:paraId="30B3CB1F" w14:textId="77777777" w:rsidR="00CD1A23" w:rsidRPr="00CD1A23" w:rsidRDefault="00CD1A23" w:rsidP="00CD1A23">
      <w:pPr>
        <w:pStyle w:val="ListParagraph"/>
        <w:spacing w:before="100" w:beforeAutospacing="1" w:after="240"/>
        <w:rPr>
          <w:rFonts w:ascii="Times New Roman" w:hAnsi="Times New Roman" w:cs="Times New Roman"/>
          <w:b/>
          <w:bCs/>
          <w:sz w:val="24"/>
          <w:szCs w:val="24"/>
          <w:highlight w:val="darkGray"/>
        </w:rPr>
      </w:pPr>
    </w:p>
    <w:p w14:paraId="1E7BECED" w14:textId="077C2885" w:rsidR="007C0C57" w:rsidRPr="00CD1A23" w:rsidRDefault="007C0C57" w:rsidP="007C0C57">
      <w:pPr>
        <w:pStyle w:val="ListParagraph"/>
        <w:numPr>
          <w:ilvl w:val="1"/>
          <w:numId w:val="8"/>
        </w:numPr>
        <w:spacing w:before="100" w:beforeAutospacing="1" w:after="240"/>
        <w:rPr>
          <w:rFonts w:ascii="Times New Roman" w:hAnsi="Times New Roman" w:cs="Times New Roman"/>
          <w:b/>
          <w:bCs/>
          <w:sz w:val="24"/>
          <w:szCs w:val="24"/>
        </w:rPr>
      </w:pPr>
      <w:r w:rsidRPr="00CD1A23">
        <w:rPr>
          <w:rFonts w:ascii="Times New Roman" w:hAnsi="Times New Roman" w:cs="Times New Roman"/>
          <w:b/>
          <w:bCs/>
          <w:sz w:val="24"/>
          <w:szCs w:val="24"/>
        </w:rPr>
        <w:t>Study Design and Sampling Method</w:t>
      </w:r>
    </w:p>
    <w:p w14:paraId="148683D4" w14:textId="191363F5" w:rsidR="007C0C57" w:rsidRPr="00CD1A23" w:rsidRDefault="007C0C57" w:rsidP="00CD1A23">
      <w:pPr>
        <w:spacing w:after="0" w:line="360" w:lineRule="auto"/>
        <w:ind w:firstLine="720"/>
        <w:jc w:val="both"/>
        <w:rPr>
          <w:rFonts w:ascii="Times New Roman" w:eastAsia="Times New Roman" w:hAnsi="Times New Roman" w:cs="Times New Roman"/>
          <w:sz w:val="24"/>
          <w:szCs w:val="24"/>
        </w:rPr>
      </w:pPr>
      <w:bookmarkStart w:id="4" w:name="_Hlk6146987"/>
      <w:r w:rsidRPr="00CD1A23">
        <w:rPr>
          <w:rFonts w:ascii="Times New Roman" w:hAnsi="Times New Roman" w:cs="Times New Roman"/>
          <w:sz w:val="24"/>
          <w:szCs w:val="24"/>
        </w:rPr>
        <w:t>A Cross sectional study was designed using English and Dari questionnaires</w:t>
      </w:r>
      <w:bookmarkEnd w:id="4"/>
      <w:r w:rsidRPr="00CD1A23">
        <w:rPr>
          <w:rFonts w:ascii="Times New Roman" w:hAnsi="Times New Roman" w:cs="Times New Roman"/>
          <w:sz w:val="24"/>
          <w:szCs w:val="24"/>
        </w:rPr>
        <w:t>. All participants were interviewed to ascertain their level of satisfaction from health care services in both public and private hospitals.</w:t>
      </w:r>
      <w:r w:rsidRPr="00CD1A23">
        <w:rPr>
          <w:rFonts w:ascii="Times New Roman" w:eastAsia="Times New Roman" w:hAnsi="Times New Roman" w:cs="Times New Roman"/>
          <w:sz w:val="24"/>
          <w:szCs w:val="24"/>
        </w:rPr>
        <w:t xml:space="preserve"> For sample size calculation of this research survey monkey was used to get the sample size. By considering the total population of each hospital which the research take place in there the calculated sample size was 250 with total population of 5600 of the 8 hospitals and 6.2% marginal error and 95% confidence level. </w:t>
      </w:r>
    </w:p>
    <w:p w14:paraId="133CF18E" w14:textId="00B680EF" w:rsidR="007C0C57" w:rsidRPr="00CD1A23" w:rsidRDefault="007C0C57" w:rsidP="007C0C57">
      <w:pPr>
        <w:pStyle w:val="ListParagraph"/>
        <w:numPr>
          <w:ilvl w:val="1"/>
          <w:numId w:val="8"/>
        </w:numPr>
        <w:spacing w:before="100" w:beforeAutospacing="1" w:after="240"/>
        <w:rPr>
          <w:rFonts w:ascii="Times New Roman" w:hAnsi="Times New Roman" w:cs="Times New Roman"/>
          <w:b/>
          <w:bCs/>
          <w:sz w:val="24"/>
          <w:szCs w:val="24"/>
        </w:rPr>
      </w:pPr>
      <w:r w:rsidRPr="00CD1A23">
        <w:rPr>
          <w:rFonts w:ascii="Times New Roman" w:hAnsi="Times New Roman" w:cs="Times New Roman"/>
          <w:b/>
          <w:bCs/>
          <w:sz w:val="24"/>
          <w:szCs w:val="24"/>
        </w:rPr>
        <w:t>Eligibility criteria and Sample Size</w:t>
      </w:r>
    </w:p>
    <w:p w14:paraId="7C97AE82" w14:textId="6750BB51" w:rsidR="00B319AC" w:rsidRPr="00CD1A23" w:rsidRDefault="00B319AC" w:rsidP="00B319AC">
      <w:pPr>
        <w:pStyle w:val="ListParagraph"/>
        <w:numPr>
          <w:ilvl w:val="0"/>
          <w:numId w:val="13"/>
        </w:numPr>
        <w:spacing w:after="160"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Patient from public and private hospitals with a consecutive sampling. </w:t>
      </w:r>
    </w:p>
    <w:p w14:paraId="620EA058" w14:textId="1F97F46B" w:rsidR="00B319AC" w:rsidRPr="00CD1A23" w:rsidRDefault="00B319AC" w:rsidP="00B319AC">
      <w:pPr>
        <w:pStyle w:val="ListParagraph"/>
        <w:numPr>
          <w:ilvl w:val="0"/>
          <w:numId w:val="13"/>
        </w:numPr>
        <w:spacing w:after="160" w:line="360" w:lineRule="auto"/>
        <w:jc w:val="both"/>
        <w:rPr>
          <w:rFonts w:ascii="Times New Roman" w:hAnsi="Times New Roman" w:cs="Times New Roman"/>
          <w:sz w:val="24"/>
          <w:szCs w:val="24"/>
        </w:rPr>
      </w:pPr>
      <w:r w:rsidRPr="00CD1A23">
        <w:rPr>
          <w:rFonts w:ascii="Times New Roman" w:hAnsi="Times New Roman" w:cs="Times New Roman"/>
          <w:sz w:val="24"/>
          <w:szCs w:val="24"/>
        </w:rPr>
        <w:t>Doctors and hospital staffs from public and private hospitals.</w:t>
      </w:r>
    </w:p>
    <w:p w14:paraId="238860CC" w14:textId="4F2641DD" w:rsidR="00B319AC" w:rsidRPr="00CD1A23" w:rsidRDefault="00B319AC" w:rsidP="00B319AC">
      <w:pPr>
        <w:pStyle w:val="ListParagraph"/>
        <w:numPr>
          <w:ilvl w:val="0"/>
          <w:numId w:val="13"/>
        </w:numPr>
        <w:spacing w:after="160" w:line="360" w:lineRule="auto"/>
        <w:jc w:val="both"/>
        <w:rPr>
          <w:rFonts w:ascii="Times New Roman" w:hAnsi="Times New Roman" w:cs="Times New Roman"/>
          <w:sz w:val="24"/>
          <w:szCs w:val="24"/>
        </w:rPr>
      </w:pPr>
      <w:r w:rsidRPr="00CD1A23">
        <w:rPr>
          <w:rFonts w:ascii="Times New Roman" w:hAnsi="Times New Roman" w:cs="Times New Roman"/>
          <w:sz w:val="24"/>
          <w:szCs w:val="24"/>
        </w:rPr>
        <w:t>The patients whom they had the experience of using the services from both public and private hospitals were the main focus of this survey.</w:t>
      </w:r>
    </w:p>
    <w:p w14:paraId="32ECD7CF" w14:textId="3F69A006" w:rsidR="00B319AC" w:rsidRPr="00CD1A23" w:rsidRDefault="00B319AC" w:rsidP="00B319AC">
      <w:pPr>
        <w:pStyle w:val="ListParagraph"/>
        <w:numPr>
          <w:ilvl w:val="0"/>
          <w:numId w:val="13"/>
        </w:numPr>
        <w:spacing w:after="160"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Sample size for this study was </w:t>
      </w:r>
      <w:r w:rsidRPr="00CD1A23">
        <w:rPr>
          <w:rFonts w:ascii="Times New Roman" w:eastAsia="Times New Roman" w:hAnsi="Times New Roman" w:cs="Times New Roman"/>
          <w:sz w:val="24"/>
          <w:szCs w:val="24"/>
        </w:rPr>
        <w:t xml:space="preserve">250 </w:t>
      </w:r>
    </w:p>
    <w:p w14:paraId="747D0E3A" w14:textId="77777777" w:rsidR="00B319AC" w:rsidRPr="00CD1A23" w:rsidRDefault="00B319AC" w:rsidP="00B319AC">
      <w:pPr>
        <w:pStyle w:val="ListParagraph"/>
        <w:spacing w:before="100" w:beforeAutospacing="1" w:after="240"/>
        <w:ind w:left="1080"/>
        <w:rPr>
          <w:rFonts w:ascii="Times New Roman" w:hAnsi="Times New Roman" w:cs="Times New Roman"/>
          <w:b/>
          <w:bCs/>
          <w:sz w:val="24"/>
          <w:szCs w:val="24"/>
        </w:rPr>
      </w:pPr>
    </w:p>
    <w:p w14:paraId="240B8391" w14:textId="522CE03E" w:rsidR="007C0C57" w:rsidRPr="00CD1A23" w:rsidRDefault="007C0C57" w:rsidP="007C0C57">
      <w:pPr>
        <w:pStyle w:val="ListParagraph"/>
        <w:numPr>
          <w:ilvl w:val="1"/>
          <w:numId w:val="8"/>
        </w:numPr>
        <w:spacing w:before="100" w:beforeAutospacing="1" w:after="240"/>
        <w:rPr>
          <w:rFonts w:ascii="Times New Roman" w:hAnsi="Times New Roman" w:cs="Times New Roman"/>
          <w:b/>
          <w:bCs/>
          <w:sz w:val="24"/>
          <w:szCs w:val="24"/>
        </w:rPr>
      </w:pPr>
      <w:r w:rsidRPr="00CD1A23">
        <w:rPr>
          <w:rFonts w:ascii="Times New Roman" w:hAnsi="Times New Roman" w:cs="Times New Roman"/>
          <w:b/>
          <w:bCs/>
          <w:sz w:val="24"/>
          <w:szCs w:val="24"/>
        </w:rPr>
        <w:t>Data Coding and Management</w:t>
      </w:r>
    </w:p>
    <w:p w14:paraId="4FCD4C9A" w14:textId="3E436F59" w:rsidR="00690BD4" w:rsidRPr="00841205" w:rsidRDefault="00B319AC" w:rsidP="00841205">
      <w:pPr>
        <w:pStyle w:val="ListParagraph"/>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After data collection, all the collected data were entered to IBM SPSS statistic software version 20. The specific codes were used for each question and answers that the participants of the survey were given.</w:t>
      </w:r>
    </w:p>
    <w:p w14:paraId="3CE03118" w14:textId="77777777" w:rsidR="00690BD4" w:rsidRPr="00CD1A23" w:rsidRDefault="00690BD4" w:rsidP="00CD1A23">
      <w:pPr>
        <w:pStyle w:val="ListParagraph"/>
        <w:spacing w:line="360" w:lineRule="auto"/>
        <w:jc w:val="both"/>
        <w:rPr>
          <w:rFonts w:ascii="Times New Roman" w:hAnsi="Times New Roman" w:cs="Times New Roman"/>
          <w:sz w:val="24"/>
          <w:szCs w:val="24"/>
        </w:rPr>
      </w:pPr>
    </w:p>
    <w:p w14:paraId="68C3273E" w14:textId="4A144981" w:rsidR="007C0C57" w:rsidRPr="00CD1A23" w:rsidRDefault="007C0C57" w:rsidP="00CD1A23">
      <w:pPr>
        <w:pStyle w:val="ListParagraph"/>
        <w:numPr>
          <w:ilvl w:val="1"/>
          <w:numId w:val="8"/>
        </w:numPr>
        <w:spacing w:line="360"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Data Analysis</w:t>
      </w:r>
    </w:p>
    <w:p w14:paraId="0754A731" w14:textId="1D2D5CB8" w:rsidR="00CD1A23" w:rsidRPr="00A86A71" w:rsidRDefault="00CD1A23" w:rsidP="00A86A71">
      <w:pPr>
        <w:pStyle w:val="ListParagraph"/>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Data analysis also done by using SPSS and STATA. Descriptive statistics analysis, chi-square test, regression analysis and correlation were used to analyze the finding of this research. </w:t>
      </w:r>
    </w:p>
    <w:p w14:paraId="67FA0262" w14:textId="7C843807" w:rsidR="007C0C57" w:rsidRPr="00CD1A23" w:rsidRDefault="00CD1A23" w:rsidP="00CD1A23">
      <w:pPr>
        <w:spacing w:after="160" w:line="360" w:lineRule="auto"/>
        <w:ind w:left="720"/>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2.5 </w:t>
      </w:r>
      <w:r w:rsidR="007C0C57" w:rsidRPr="00CD1A23">
        <w:rPr>
          <w:rFonts w:ascii="Times New Roman" w:hAnsi="Times New Roman" w:cs="Times New Roman"/>
          <w:b/>
          <w:bCs/>
          <w:sz w:val="24"/>
          <w:szCs w:val="24"/>
        </w:rPr>
        <w:t>Ethical Consideration</w:t>
      </w:r>
    </w:p>
    <w:p w14:paraId="2E3C091B" w14:textId="77777777" w:rsidR="00B319AC" w:rsidRPr="00CD1A23" w:rsidRDefault="00B319AC" w:rsidP="00B319AC">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Before doing this research, approval was taken from AUW IRB. As well as approval was taken from ministry of public health of Islamic republic of Afghanistan as without official documents to specific selected hospitals it was not allow to do this research. The patients or the participant were informed about the purpose of this research and a written informed consent was provided for each participant to enable them to feel free to leave or withdraw from study in case of any discomforts. </w:t>
      </w:r>
    </w:p>
    <w:p w14:paraId="3965BE73" w14:textId="59A9A80E" w:rsidR="00CD1A23" w:rsidRPr="00CD1A23" w:rsidRDefault="00CD1A23" w:rsidP="00CD1A23">
      <w:pPr>
        <w:pStyle w:val="ListParagraph"/>
        <w:numPr>
          <w:ilvl w:val="0"/>
          <w:numId w:val="8"/>
        </w:numPr>
        <w:spacing w:before="100" w:beforeAutospacing="1" w:after="240"/>
        <w:rPr>
          <w:rFonts w:ascii="Times New Roman" w:hAnsi="Times New Roman" w:cs="Times New Roman"/>
          <w:b/>
          <w:bCs/>
          <w:sz w:val="24"/>
          <w:szCs w:val="24"/>
          <w:highlight w:val="darkGray"/>
        </w:rPr>
      </w:pPr>
      <w:r w:rsidRPr="00CD1A23">
        <w:rPr>
          <w:rFonts w:ascii="Times New Roman" w:hAnsi="Times New Roman" w:cs="Times New Roman"/>
          <w:b/>
          <w:bCs/>
          <w:sz w:val="24"/>
          <w:szCs w:val="24"/>
          <w:highlight w:val="darkGray"/>
        </w:rPr>
        <w:lastRenderedPageBreak/>
        <w:t>Results</w:t>
      </w:r>
    </w:p>
    <w:p w14:paraId="5077148A" w14:textId="77777777" w:rsidR="00CD1A23" w:rsidRPr="00CD1A23" w:rsidRDefault="00CD1A23" w:rsidP="00CD1A23">
      <w:pPr>
        <w:spacing w:line="360" w:lineRule="auto"/>
        <w:rPr>
          <w:rFonts w:ascii="Times New Roman" w:hAnsi="Times New Roman" w:cs="Times New Roman"/>
          <w:b/>
          <w:bCs/>
          <w:sz w:val="24"/>
          <w:szCs w:val="24"/>
        </w:rPr>
      </w:pPr>
      <w:r w:rsidRPr="00CD1A23">
        <w:rPr>
          <w:rFonts w:ascii="Times New Roman" w:hAnsi="Times New Roman" w:cs="Times New Roman"/>
          <w:sz w:val="24"/>
          <w:szCs w:val="24"/>
        </w:rPr>
        <w:t xml:space="preserve">3.1: </w:t>
      </w:r>
      <w:r w:rsidRPr="00CD1A23">
        <w:rPr>
          <w:rFonts w:ascii="Times New Roman" w:hAnsi="Times New Roman" w:cs="Times New Roman"/>
          <w:b/>
          <w:bCs/>
          <w:sz w:val="24"/>
          <w:szCs w:val="24"/>
        </w:rPr>
        <w:t xml:space="preserve">Result and analysis: </w:t>
      </w:r>
    </w:p>
    <w:p w14:paraId="5EEE21EA" w14:textId="13FBBA04" w:rsidR="008721EA" w:rsidRPr="00CD1A23" w:rsidRDefault="00CD1A23" w:rsidP="00A86A71">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Result and analysis section include demographic data of participants, cross-tabulation of variables, descriptive statistics, graphs, charts, tables</w:t>
      </w:r>
      <w:r w:rsidR="00C33DEA">
        <w:rPr>
          <w:rFonts w:ascii="Times New Roman" w:hAnsi="Times New Roman" w:cs="Times New Roman"/>
          <w:sz w:val="24"/>
          <w:szCs w:val="24"/>
        </w:rPr>
        <w:t xml:space="preserve">, Pearson correlation </w:t>
      </w:r>
      <w:r w:rsidR="00C33DEA" w:rsidRPr="00CD1A23">
        <w:rPr>
          <w:rFonts w:ascii="Times New Roman" w:hAnsi="Times New Roman" w:cs="Times New Roman"/>
          <w:sz w:val="24"/>
          <w:szCs w:val="24"/>
        </w:rPr>
        <w:t>and</w:t>
      </w:r>
      <w:r w:rsidRPr="00CD1A23">
        <w:rPr>
          <w:rFonts w:ascii="Times New Roman" w:hAnsi="Times New Roman" w:cs="Times New Roman"/>
          <w:sz w:val="24"/>
          <w:szCs w:val="24"/>
        </w:rPr>
        <w:t xml:space="preserve"> </w:t>
      </w:r>
      <w:r w:rsidR="00C33DEA">
        <w:rPr>
          <w:rFonts w:ascii="Times New Roman" w:hAnsi="Times New Roman" w:cs="Times New Roman"/>
          <w:sz w:val="24"/>
          <w:szCs w:val="24"/>
        </w:rPr>
        <w:t xml:space="preserve">multiple linear </w:t>
      </w:r>
      <w:r w:rsidRPr="00CD1A23">
        <w:rPr>
          <w:rFonts w:ascii="Times New Roman" w:hAnsi="Times New Roman" w:cs="Times New Roman"/>
          <w:sz w:val="24"/>
          <w:szCs w:val="24"/>
        </w:rPr>
        <w:t xml:space="preserve">regression analysis.  To understand the patient satisfaction in terms of service quality in public and private hospitals of Kabul Afghanistan, descriptive statistics representing the mean, and standard division for each of the service quality and patient satisfaction generatrix were used in order to enhance understanding in regard of service quality delivered for patients in public and private hospitals of Kabul Afghanistan. </w:t>
      </w:r>
      <w:r w:rsidR="00C33DEA">
        <w:rPr>
          <w:rFonts w:ascii="Times New Roman" w:hAnsi="Times New Roman" w:cs="Times New Roman"/>
          <w:sz w:val="24"/>
          <w:szCs w:val="24"/>
        </w:rPr>
        <w:t xml:space="preserve">Moreover, </w:t>
      </w:r>
      <w:r w:rsidR="00C33DEA" w:rsidRPr="00CD1A23">
        <w:rPr>
          <w:rFonts w:ascii="Times New Roman" w:hAnsi="Times New Roman" w:cs="Times New Roman"/>
          <w:sz w:val="24"/>
          <w:szCs w:val="24"/>
        </w:rPr>
        <w:t>chi</w:t>
      </w:r>
      <w:r w:rsidRPr="00CD1A23">
        <w:rPr>
          <w:rFonts w:ascii="Times New Roman" w:hAnsi="Times New Roman" w:cs="Times New Roman"/>
          <w:sz w:val="24"/>
          <w:szCs w:val="24"/>
        </w:rPr>
        <w:t xml:space="preserve">-square test was </w:t>
      </w:r>
      <w:r w:rsidR="00C33DEA">
        <w:rPr>
          <w:rFonts w:ascii="Times New Roman" w:hAnsi="Times New Roman" w:cs="Times New Roman"/>
          <w:sz w:val="24"/>
          <w:szCs w:val="24"/>
        </w:rPr>
        <w:t xml:space="preserve">performed </w:t>
      </w:r>
      <w:r w:rsidRPr="00CD1A23">
        <w:rPr>
          <w:rFonts w:ascii="Times New Roman" w:hAnsi="Times New Roman" w:cs="Times New Roman"/>
          <w:sz w:val="24"/>
          <w:szCs w:val="24"/>
        </w:rPr>
        <w:t xml:space="preserve">to test the significant of </w:t>
      </w:r>
      <w:r w:rsidR="00C33DEA">
        <w:rPr>
          <w:rFonts w:ascii="Times New Roman" w:hAnsi="Times New Roman" w:cs="Times New Roman"/>
          <w:sz w:val="24"/>
          <w:szCs w:val="24"/>
        </w:rPr>
        <w:t xml:space="preserve">socio-demographic result of this study. </w:t>
      </w:r>
    </w:p>
    <w:p w14:paraId="3BA1CC84" w14:textId="77777777" w:rsidR="00CD1A23" w:rsidRPr="00CD1A23" w:rsidRDefault="00CD1A23" w:rsidP="00CD1A23">
      <w:pPr>
        <w:rPr>
          <w:rFonts w:ascii="Times New Roman" w:hAnsi="Times New Roman" w:cs="Times New Roman"/>
          <w:b/>
          <w:bCs/>
          <w:sz w:val="24"/>
          <w:szCs w:val="24"/>
        </w:rPr>
      </w:pPr>
      <w:bookmarkStart w:id="5" w:name="_Hlk7023983"/>
      <w:r w:rsidRPr="00CD1A23">
        <w:rPr>
          <w:rFonts w:ascii="Times New Roman" w:hAnsi="Times New Roman" w:cs="Times New Roman"/>
          <w:b/>
          <w:bCs/>
          <w:sz w:val="24"/>
          <w:szCs w:val="24"/>
        </w:rPr>
        <w:t xml:space="preserve">Table 1: socio-demographic characteristics of the respondents </w:t>
      </w:r>
    </w:p>
    <w:bookmarkEnd w:id="5"/>
    <w:tbl>
      <w:tblPr>
        <w:tblStyle w:val="TableGrid"/>
        <w:tblW w:w="9493" w:type="dxa"/>
        <w:tblLook w:val="04A0" w:firstRow="1" w:lastRow="0" w:firstColumn="1" w:lastColumn="0" w:noHBand="0" w:noVBand="1"/>
      </w:tblPr>
      <w:tblGrid>
        <w:gridCol w:w="1980"/>
        <w:gridCol w:w="1701"/>
        <w:gridCol w:w="1134"/>
        <w:gridCol w:w="4678"/>
      </w:tblGrid>
      <w:tr w:rsidR="00CD1A23" w:rsidRPr="00CD1A23" w14:paraId="68095363" w14:textId="77777777" w:rsidTr="007A5808">
        <w:trPr>
          <w:trHeight w:val="801"/>
        </w:trPr>
        <w:tc>
          <w:tcPr>
            <w:tcW w:w="1980" w:type="dxa"/>
            <w:shd w:val="clear" w:color="auto" w:fill="A6A6A6" w:themeFill="background1" w:themeFillShade="A6"/>
          </w:tcPr>
          <w:p w14:paraId="492FBB78" w14:textId="77777777" w:rsidR="00CD1A23" w:rsidRPr="008721EA" w:rsidRDefault="00CD1A23" w:rsidP="0095370D">
            <w:pPr>
              <w:spacing w:line="276" w:lineRule="auto"/>
              <w:jc w:val="center"/>
              <w:rPr>
                <w:rFonts w:ascii="Times New Roman" w:hAnsi="Times New Roman" w:cs="Times New Roman"/>
                <w:b/>
                <w:bCs/>
                <w:sz w:val="16"/>
                <w:szCs w:val="16"/>
              </w:rPr>
            </w:pPr>
          </w:p>
          <w:p w14:paraId="4737CA6D"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Variables name</w:t>
            </w:r>
          </w:p>
        </w:tc>
        <w:tc>
          <w:tcPr>
            <w:tcW w:w="1701" w:type="dxa"/>
            <w:shd w:val="clear" w:color="auto" w:fill="A6A6A6" w:themeFill="background1" w:themeFillShade="A6"/>
          </w:tcPr>
          <w:p w14:paraId="425D9DA6"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Private hospitals</w:t>
            </w:r>
          </w:p>
          <w:p w14:paraId="1C75D248"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N (%)</w:t>
            </w:r>
          </w:p>
        </w:tc>
        <w:tc>
          <w:tcPr>
            <w:tcW w:w="1134" w:type="dxa"/>
            <w:shd w:val="clear" w:color="auto" w:fill="A6A6A6" w:themeFill="background1" w:themeFillShade="A6"/>
          </w:tcPr>
          <w:p w14:paraId="6F10D9FD"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 xml:space="preserve">Public hospitals </w:t>
            </w:r>
          </w:p>
          <w:p w14:paraId="7487A3D6"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N (%)</w:t>
            </w:r>
          </w:p>
        </w:tc>
        <w:tc>
          <w:tcPr>
            <w:tcW w:w="4678" w:type="dxa"/>
            <w:shd w:val="clear" w:color="auto" w:fill="A6A6A6" w:themeFill="background1" w:themeFillShade="A6"/>
          </w:tcPr>
          <w:p w14:paraId="12A53C5C"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Chi-square (p-value)</w:t>
            </w:r>
          </w:p>
        </w:tc>
      </w:tr>
      <w:tr w:rsidR="00CD1A23" w:rsidRPr="00CD1A23" w14:paraId="4B62412F" w14:textId="77777777" w:rsidTr="007A5808">
        <w:trPr>
          <w:trHeight w:val="530"/>
        </w:trPr>
        <w:tc>
          <w:tcPr>
            <w:tcW w:w="1980" w:type="dxa"/>
          </w:tcPr>
          <w:p w14:paraId="48D0DF1F"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Age groups</w:t>
            </w:r>
          </w:p>
          <w:p w14:paraId="100C8028"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16-30</w:t>
            </w:r>
          </w:p>
          <w:p w14:paraId="4A9D347B"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30-40</w:t>
            </w:r>
          </w:p>
          <w:p w14:paraId="0BF32422"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40-76</w:t>
            </w:r>
          </w:p>
        </w:tc>
        <w:tc>
          <w:tcPr>
            <w:tcW w:w="1701" w:type="dxa"/>
          </w:tcPr>
          <w:p w14:paraId="09BDF0D7" w14:textId="77777777" w:rsidR="00CD1A23" w:rsidRPr="008721EA" w:rsidRDefault="00CD1A23" w:rsidP="0095370D">
            <w:pPr>
              <w:spacing w:line="276" w:lineRule="auto"/>
              <w:jc w:val="center"/>
              <w:rPr>
                <w:rFonts w:ascii="Times New Roman" w:hAnsi="Times New Roman" w:cs="Times New Roman"/>
                <w:b/>
                <w:bCs/>
                <w:sz w:val="16"/>
                <w:szCs w:val="16"/>
              </w:rPr>
            </w:pPr>
          </w:p>
          <w:p w14:paraId="56CD1C54"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72 (52.6)</w:t>
            </w:r>
          </w:p>
          <w:p w14:paraId="15C4B383"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21(38.9)</w:t>
            </w:r>
          </w:p>
          <w:p w14:paraId="362758C5"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32(54.0)</w:t>
            </w:r>
          </w:p>
        </w:tc>
        <w:tc>
          <w:tcPr>
            <w:tcW w:w="1134" w:type="dxa"/>
          </w:tcPr>
          <w:p w14:paraId="1E854F8A" w14:textId="77777777" w:rsidR="00CD1A23" w:rsidRPr="008721EA" w:rsidRDefault="00CD1A23" w:rsidP="0095370D">
            <w:pPr>
              <w:spacing w:line="276" w:lineRule="auto"/>
              <w:jc w:val="center"/>
              <w:rPr>
                <w:rFonts w:ascii="Times New Roman" w:hAnsi="Times New Roman" w:cs="Times New Roman"/>
                <w:b/>
                <w:bCs/>
                <w:sz w:val="16"/>
                <w:szCs w:val="16"/>
              </w:rPr>
            </w:pPr>
          </w:p>
          <w:p w14:paraId="7B493007"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65 (47.4)</w:t>
            </w:r>
          </w:p>
          <w:p w14:paraId="41C48703"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33(61.1)</w:t>
            </w:r>
          </w:p>
          <w:p w14:paraId="2B7C4B58"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27(45.8)</w:t>
            </w:r>
          </w:p>
        </w:tc>
        <w:tc>
          <w:tcPr>
            <w:tcW w:w="4678" w:type="dxa"/>
          </w:tcPr>
          <w:p w14:paraId="5A632CDC" w14:textId="77777777" w:rsidR="00CD1A23" w:rsidRPr="008721EA" w:rsidRDefault="00CD1A23" w:rsidP="0095370D">
            <w:pPr>
              <w:spacing w:line="276" w:lineRule="auto"/>
              <w:jc w:val="center"/>
              <w:rPr>
                <w:rFonts w:ascii="Times New Roman" w:hAnsi="Times New Roman" w:cs="Times New Roman"/>
                <w:b/>
                <w:bCs/>
                <w:sz w:val="16"/>
                <w:szCs w:val="16"/>
              </w:rPr>
            </w:pPr>
          </w:p>
          <w:p w14:paraId="29BCCF1C"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.178</w:t>
            </w:r>
          </w:p>
        </w:tc>
      </w:tr>
      <w:tr w:rsidR="00CD1A23" w:rsidRPr="00CD1A23" w14:paraId="501B1493" w14:textId="77777777" w:rsidTr="007A5808">
        <w:trPr>
          <w:trHeight w:val="602"/>
        </w:trPr>
        <w:tc>
          <w:tcPr>
            <w:tcW w:w="1980" w:type="dxa"/>
          </w:tcPr>
          <w:p w14:paraId="136B8404"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(Gender)</w:t>
            </w:r>
          </w:p>
          <w:p w14:paraId="1EB43C10"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Male</w:t>
            </w:r>
          </w:p>
          <w:p w14:paraId="0370E48B"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Female</w:t>
            </w:r>
          </w:p>
        </w:tc>
        <w:tc>
          <w:tcPr>
            <w:tcW w:w="1701" w:type="dxa"/>
          </w:tcPr>
          <w:p w14:paraId="1CFC5ADA" w14:textId="77777777" w:rsidR="00CD1A23" w:rsidRPr="008721EA" w:rsidRDefault="00CD1A23" w:rsidP="0095370D">
            <w:pPr>
              <w:spacing w:line="276" w:lineRule="auto"/>
              <w:jc w:val="center"/>
              <w:rPr>
                <w:rFonts w:ascii="Times New Roman" w:hAnsi="Times New Roman" w:cs="Times New Roman"/>
                <w:b/>
                <w:bCs/>
                <w:sz w:val="16"/>
                <w:szCs w:val="16"/>
              </w:rPr>
            </w:pPr>
          </w:p>
          <w:p w14:paraId="18361312"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64 (55.7)</w:t>
            </w:r>
          </w:p>
          <w:p w14:paraId="6D866404"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61 (45.2)</w:t>
            </w:r>
          </w:p>
        </w:tc>
        <w:tc>
          <w:tcPr>
            <w:tcW w:w="1134" w:type="dxa"/>
          </w:tcPr>
          <w:p w14:paraId="57B7DC6C" w14:textId="77777777" w:rsidR="00CD1A23" w:rsidRPr="008721EA" w:rsidRDefault="00CD1A23" w:rsidP="0095370D">
            <w:pPr>
              <w:spacing w:line="276" w:lineRule="auto"/>
              <w:jc w:val="center"/>
              <w:rPr>
                <w:rFonts w:ascii="Times New Roman" w:hAnsi="Times New Roman" w:cs="Times New Roman"/>
                <w:b/>
                <w:bCs/>
                <w:sz w:val="16"/>
                <w:szCs w:val="16"/>
              </w:rPr>
            </w:pPr>
          </w:p>
          <w:p w14:paraId="438FF586"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51(44.8)</w:t>
            </w:r>
          </w:p>
          <w:p w14:paraId="04CAEACD"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74(54.8)</w:t>
            </w:r>
          </w:p>
        </w:tc>
        <w:tc>
          <w:tcPr>
            <w:tcW w:w="4678" w:type="dxa"/>
          </w:tcPr>
          <w:p w14:paraId="779E7B22" w14:textId="77777777" w:rsidR="00CD1A23" w:rsidRPr="008721EA" w:rsidRDefault="00CD1A23" w:rsidP="0095370D">
            <w:pPr>
              <w:spacing w:line="276" w:lineRule="auto"/>
              <w:jc w:val="center"/>
              <w:rPr>
                <w:rFonts w:ascii="Times New Roman" w:hAnsi="Times New Roman" w:cs="Times New Roman"/>
                <w:b/>
                <w:bCs/>
                <w:sz w:val="16"/>
                <w:szCs w:val="16"/>
              </w:rPr>
            </w:pPr>
          </w:p>
          <w:p w14:paraId="15E6BE31"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.099</w:t>
            </w:r>
          </w:p>
        </w:tc>
      </w:tr>
      <w:tr w:rsidR="00CD1A23" w:rsidRPr="00CD1A23" w14:paraId="2693D52F" w14:textId="77777777" w:rsidTr="007A5808">
        <w:trPr>
          <w:trHeight w:val="593"/>
        </w:trPr>
        <w:tc>
          <w:tcPr>
            <w:tcW w:w="1980" w:type="dxa"/>
          </w:tcPr>
          <w:p w14:paraId="39F11CC6"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 xml:space="preserve">Education </w:t>
            </w:r>
          </w:p>
          <w:p w14:paraId="71E9BBCE"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literate ((graduated from school and above)</w:t>
            </w:r>
          </w:p>
          <w:p w14:paraId="2ED6D2E9"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illiterate ((no school entry or left school)</w:t>
            </w:r>
          </w:p>
        </w:tc>
        <w:tc>
          <w:tcPr>
            <w:tcW w:w="1701" w:type="dxa"/>
          </w:tcPr>
          <w:p w14:paraId="0265FEE7" w14:textId="77777777" w:rsidR="00CD1A23" w:rsidRPr="008721EA" w:rsidRDefault="00CD1A23" w:rsidP="0095370D">
            <w:pPr>
              <w:spacing w:line="276" w:lineRule="auto"/>
              <w:jc w:val="center"/>
              <w:rPr>
                <w:rFonts w:ascii="Times New Roman" w:hAnsi="Times New Roman" w:cs="Times New Roman"/>
                <w:b/>
                <w:bCs/>
                <w:sz w:val="16"/>
                <w:szCs w:val="16"/>
              </w:rPr>
            </w:pPr>
          </w:p>
          <w:p w14:paraId="1DF0979F"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79(50.3)</w:t>
            </w:r>
          </w:p>
          <w:p w14:paraId="31F56EFB" w14:textId="77777777" w:rsidR="00CD1A23" w:rsidRPr="008721EA" w:rsidRDefault="00CD1A23" w:rsidP="0095370D">
            <w:pPr>
              <w:spacing w:line="276" w:lineRule="auto"/>
              <w:jc w:val="center"/>
              <w:rPr>
                <w:rFonts w:ascii="Times New Roman" w:hAnsi="Times New Roman" w:cs="Times New Roman"/>
                <w:b/>
                <w:bCs/>
                <w:sz w:val="16"/>
                <w:szCs w:val="16"/>
              </w:rPr>
            </w:pPr>
          </w:p>
          <w:p w14:paraId="2FAF50DA"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46(49.5)</w:t>
            </w:r>
          </w:p>
        </w:tc>
        <w:tc>
          <w:tcPr>
            <w:tcW w:w="1134" w:type="dxa"/>
          </w:tcPr>
          <w:p w14:paraId="73BD817A" w14:textId="77777777" w:rsidR="00CD1A23" w:rsidRPr="008721EA" w:rsidRDefault="00CD1A23" w:rsidP="0095370D">
            <w:pPr>
              <w:spacing w:line="276" w:lineRule="auto"/>
              <w:jc w:val="center"/>
              <w:rPr>
                <w:rFonts w:ascii="Times New Roman" w:hAnsi="Times New Roman" w:cs="Times New Roman"/>
                <w:b/>
                <w:bCs/>
                <w:sz w:val="16"/>
                <w:szCs w:val="16"/>
              </w:rPr>
            </w:pPr>
          </w:p>
          <w:p w14:paraId="481D0DB2"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78(49.7)</w:t>
            </w:r>
          </w:p>
          <w:p w14:paraId="1DA3408E"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47(50.5)</w:t>
            </w:r>
          </w:p>
        </w:tc>
        <w:tc>
          <w:tcPr>
            <w:tcW w:w="4678" w:type="dxa"/>
          </w:tcPr>
          <w:p w14:paraId="1AF047BA" w14:textId="77777777" w:rsidR="00CD1A23" w:rsidRPr="008721EA" w:rsidRDefault="00CD1A23" w:rsidP="0095370D">
            <w:pPr>
              <w:spacing w:line="276" w:lineRule="auto"/>
              <w:jc w:val="center"/>
              <w:rPr>
                <w:rFonts w:ascii="Times New Roman" w:hAnsi="Times New Roman" w:cs="Times New Roman"/>
                <w:b/>
                <w:bCs/>
                <w:sz w:val="16"/>
                <w:szCs w:val="16"/>
              </w:rPr>
            </w:pPr>
          </w:p>
          <w:p w14:paraId="0EFC70A2" w14:textId="77777777" w:rsidR="00CD1A23" w:rsidRPr="008721EA" w:rsidRDefault="00CD1A23" w:rsidP="0095370D">
            <w:pPr>
              <w:spacing w:line="276" w:lineRule="auto"/>
              <w:jc w:val="center"/>
              <w:rPr>
                <w:rFonts w:ascii="Times New Roman" w:hAnsi="Times New Roman" w:cs="Times New Roman"/>
                <w:b/>
                <w:bCs/>
                <w:sz w:val="16"/>
                <w:szCs w:val="16"/>
              </w:rPr>
            </w:pPr>
          </w:p>
          <w:p w14:paraId="0579A3F6"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.896</w:t>
            </w:r>
          </w:p>
        </w:tc>
      </w:tr>
      <w:tr w:rsidR="00CD1A23" w:rsidRPr="00CD1A23" w14:paraId="5696CA88" w14:textId="77777777" w:rsidTr="007A5808">
        <w:trPr>
          <w:trHeight w:val="1125"/>
        </w:trPr>
        <w:tc>
          <w:tcPr>
            <w:tcW w:w="1980" w:type="dxa"/>
          </w:tcPr>
          <w:p w14:paraId="10662420"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 xml:space="preserve">Occupation </w:t>
            </w:r>
          </w:p>
          <w:p w14:paraId="39848E02"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job holder (any work with income regardless of amount of income)</w:t>
            </w:r>
          </w:p>
          <w:p w14:paraId="2D48A6EA"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jobless (no job no income)</w:t>
            </w:r>
          </w:p>
        </w:tc>
        <w:tc>
          <w:tcPr>
            <w:tcW w:w="1701" w:type="dxa"/>
          </w:tcPr>
          <w:p w14:paraId="57381DB9" w14:textId="77777777" w:rsidR="00CD1A23" w:rsidRPr="008721EA" w:rsidRDefault="00CD1A23" w:rsidP="0095370D">
            <w:pPr>
              <w:spacing w:line="276" w:lineRule="auto"/>
              <w:jc w:val="center"/>
              <w:rPr>
                <w:rFonts w:ascii="Times New Roman" w:hAnsi="Times New Roman" w:cs="Times New Roman"/>
                <w:b/>
                <w:bCs/>
                <w:sz w:val="16"/>
                <w:szCs w:val="16"/>
              </w:rPr>
            </w:pPr>
          </w:p>
          <w:p w14:paraId="1ED91D52"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56(50.0)</w:t>
            </w:r>
          </w:p>
          <w:p w14:paraId="0A46A7D6"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69(50.0)</w:t>
            </w:r>
          </w:p>
        </w:tc>
        <w:tc>
          <w:tcPr>
            <w:tcW w:w="1134" w:type="dxa"/>
          </w:tcPr>
          <w:p w14:paraId="53A17670" w14:textId="77777777" w:rsidR="00CD1A23" w:rsidRPr="008721EA" w:rsidRDefault="00CD1A23" w:rsidP="0095370D">
            <w:pPr>
              <w:spacing w:line="276" w:lineRule="auto"/>
              <w:jc w:val="center"/>
              <w:rPr>
                <w:rFonts w:ascii="Times New Roman" w:hAnsi="Times New Roman" w:cs="Times New Roman"/>
                <w:b/>
                <w:bCs/>
                <w:sz w:val="16"/>
                <w:szCs w:val="16"/>
              </w:rPr>
            </w:pPr>
          </w:p>
          <w:p w14:paraId="74497B47"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56(50.0)</w:t>
            </w:r>
          </w:p>
          <w:p w14:paraId="420B55C5"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69(50.0)</w:t>
            </w:r>
          </w:p>
        </w:tc>
        <w:tc>
          <w:tcPr>
            <w:tcW w:w="4678" w:type="dxa"/>
          </w:tcPr>
          <w:p w14:paraId="47E62D86" w14:textId="77777777" w:rsidR="00CD1A23" w:rsidRPr="008721EA" w:rsidRDefault="00CD1A23" w:rsidP="0095370D">
            <w:pPr>
              <w:spacing w:line="276" w:lineRule="auto"/>
              <w:jc w:val="center"/>
              <w:rPr>
                <w:rFonts w:ascii="Times New Roman" w:hAnsi="Times New Roman" w:cs="Times New Roman"/>
                <w:b/>
                <w:bCs/>
                <w:sz w:val="16"/>
                <w:szCs w:val="16"/>
              </w:rPr>
            </w:pPr>
          </w:p>
          <w:p w14:paraId="646D480B" w14:textId="77777777" w:rsidR="00CD1A23" w:rsidRPr="008721EA" w:rsidRDefault="00CD1A23" w:rsidP="0095370D">
            <w:pPr>
              <w:spacing w:line="276" w:lineRule="auto"/>
              <w:jc w:val="center"/>
              <w:rPr>
                <w:rFonts w:ascii="Times New Roman" w:hAnsi="Times New Roman" w:cs="Times New Roman"/>
                <w:b/>
                <w:bCs/>
                <w:sz w:val="16"/>
                <w:szCs w:val="16"/>
              </w:rPr>
            </w:pPr>
          </w:p>
          <w:p w14:paraId="4F71AA15"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1.000</w:t>
            </w:r>
          </w:p>
        </w:tc>
      </w:tr>
      <w:tr w:rsidR="00CD1A23" w:rsidRPr="00CD1A23" w14:paraId="66713DC3" w14:textId="77777777" w:rsidTr="007A5808">
        <w:trPr>
          <w:trHeight w:val="1499"/>
        </w:trPr>
        <w:tc>
          <w:tcPr>
            <w:tcW w:w="1980" w:type="dxa"/>
          </w:tcPr>
          <w:p w14:paraId="71E4BA9D"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 xml:space="preserve">Income </w:t>
            </w:r>
          </w:p>
          <w:p w14:paraId="6ED818DC"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 xml:space="preserve">High income (above 30000) </w:t>
            </w:r>
          </w:p>
          <w:p w14:paraId="733EABA0"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Middle income (between 10000-30000)</w:t>
            </w:r>
          </w:p>
          <w:p w14:paraId="464B1522"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Low income (between 5000-10000)</w:t>
            </w:r>
          </w:p>
          <w:p w14:paraId="49768481" w14:textId="77777777" w:rsidR="00CD1A23" w:rsidRPr="008721EA" w:rsidRDefault="00CD1A23" w:rsidP="0095370D">
            <w:pPr>
              <w:spacing w:line="276" w:lineRule="auto"/>
              <w:rPr>
                <w:rFonts w:ascii="Times New Roman" w:hAnsi="Times New Roman" w:cs="Times New Roman"/>
                <w:b/>
                <w:bCs/>
                <w:sz w:val="16"/>
                <w:szCs w:val="16"/>
              </w:rPr>
            </w:pPr>
            <w:r w:rsidRPr="008721EA">
              <w:rPr>
                <w:rFonts w:ascii="Times New Roman" w:hAnsi="Times New Roman" w:cs="Times New Roman"/>
                <w:b/>
                <w:bCs/>
                <w:sz w:val="16"/>
                <w:szCs w:val="16"/>
              </w:rPr>
              <w:t>No income</w:t>
            </w:r>
          </w:p>
        </w:tc>
        <w:tc>
          <w:tcPr>
            <w:tcW w:w="1701" w:type="dxa"/>
          </w:tcPr>
          <w:p w14:paraId="62C629D2" w14:textId="77777777" w:rsidR="00CD1A23" w:rsidRPr="008721EA" w:rsidRDefault="00CD1A23" w:rsidP="00CD1A23">
            <w:pPr>
              <w:jc w:val="center"/>
              <w:rPr>
                <w:rFonts w:ascii="Times New Roman" w:hAnsi="Times New Roman" w:cs="Times New Roman"/>
                <w:b/>
                <w:bCs/>
                <w:sz w:val="16"/>
                <w:szCs w:val="16"/>
              </w:rPr>
            </w:pPr>
          </w:p>
          <w:p w14:paraId="673F38C6"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10(58.8)</w:t>
            </w:r>
          </w:p>
          <w:p w14:paraId="7F71FBD0" w14:textId="77777777" w:rsidR="00CD1A23" w:rsidRPr="008721EA" w:rsidRDefault="00CD1A23" w:rsidP="00CD1A23">
            <w:pPr>
              <w:jc w:val="center"/>
              <w:rPr>
                <w:rFonts w:ascii="Times New Roman" w:hAnsi="Times New Roman" w:cs="Times New Roman"/>
                <w:b/>
                <w:bCs/>
                <w:sz w:val="16"/>
                <w:szCs w:val="16"/>
              </w:rPr>
            </w:pPr>
          </w:p>
          <w:p w14:paraId="52D64C61"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29(47.5)</w:t>
            </w:r>
          </w:p>
          <w:p w14:paraId="023CFBC9" w14:textId="77777777" w:rsidR="00CD1A23" w:rsidRPr="008721EA" w:rsidRDefault="00CD1A23" w:rsidP="00CD1A23">
            <w:pPr>
              <w:rPr>
                <w:rFonts w:ascii="Times New Roman" w:hAnsi="Times New Roman" w:cs="Times New Roman"/>
                <w:b/>
                <w:bCs/>
                <w:sz w:val="16"/>
                <w:szCs w:val="16"/>
              </w:rPr>
            </w:pPr>
          </w:p>
          <w:p w14:paraId="7893F9A0"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33(54.1)</w:t>
            </w:r>
          </w:p>
          <w:p w14:paraId="5FDC6463" w14:textId="77777777" w:rsidR="00CD1A23" w:rsidRPr="008721EA" w:rsidRDefault="00CD1A23" w:rsidP="00CD1A23">
            <w:pPr>
              <w:jc w:val="center"/>
              <w:rPr>
                <w:rFonts w:ascii="Times New Roman" w:hAnsi="Times New Roman" w:cs="Times New Roman"/>
                <w:b/>
                <w:bCs/>
                <w:sz w:val="16"/>
                <w:szCs w:val="16"/>
              </w:rPr>
            </w:pPr>
          </w:p>
          <w:p w14:paraId="25042513"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53(47.7)</w:t>
            </w:r>
          </w:p>
        </w:tc>
        <w:tc>
          <w:tcPr>
            <w:tcW w:w="1134" w:type="dxa"/>
          </w:tcPr>
          <w:p w14:paraId="2B0F0E17" w14:textId="77777777" w:rsidR="00CD1A23" w:rsidRPr="008721EA" w:rsidRDefault="00CD1A23" w:rsidP="00CD1A23">
            <w:pPr>
              <w:jc w:val="center"/>
              <w:rPr>
                <w:rFonts w:ascii="Times New Roman" w:hAnsi="Times New Roman" w:cs="Times New Roman"/>
                <w:b/>
                <w:bCs/>
                <w:sz w:val="16"/>
                <w:szCs w:val="16"/>
              </w:rPr>
            </w:pPr>
          </w:p>
          <w:p w14:paraId="7B9C4711"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7(41.2)</w:t>
            </w:r>
          </w:p>
          <w:p w14:paraId="355F58A7" w14:textId="77777777" w:rsidR="00CD1A23" w:rsidRPr="008721EA" w:rsidRDefault="00CD1A23" w:rsidP="00CD1A23">
            <w:pPr>
              <w:jc w:val="center"/>
              <w:rPr>
                <w:rFonts w:ascii="Times New Roman" w:hAnsi="Times New Roman" w:cs="Times New Roman"/>
                <w:b/>
                <w:bCs/>
                <w:sz w:val="16"/>
                <w:szCs w:val="16"/>
              </w:rPr>
            </w:pPr>
          </w:p>
          <w:p w14:paraId="25D8D3B7"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32(52.5)</w:t>
            </w:r>
          </w:p>
          <w:p w14:paraId="0A3ECD2E" w14:textId="77777777" w:rsidR="00CD1A23" w:rsidRPr="008721EA" w:rsidRDefault="00CD1A23" w:rsidP="00CD1A23">
            <w:pPr>
              <w:rPr>
                <w:rFonts w:ascii="Times New Roman" w:hAnsi="Times New Roman" w:cs="Times New Roman"/>
                <w:b/>
                <w:bCs/>
                <w:sz w:val="16"/>
                <w:szCs w:val="16"/>
              </w:rPr>
            </w:pPr>
          </w:p>
          <w:p w14:paraId="26520BF2"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28(45.9)</w:t>
            </w:r>
          </w:p>
          <w:p w14:paraId="34A0F92A" w14:textId="77777777" w:rsidR="00CD1A23" w:rsidRPr="008721EA" w:rsidRDefault="00CD1A23" w:rsidP="00CD1A23">
            <w:pPr>
              <w:jc w:val="center"/>
              <w:rPr>
                <w:rFonts w:ascii="Times New Roman" w:hAnsi="Times New Roman" w:cs="Times New Roman"/>
                <w:b/>
                <w:bCs/>
                <w:sz w:val="16"/>
                <w:szCs w:val="16"/>
              </w:rPr>
            </w:pPr>
          </w:p>
          <w:p w14:paraId="1E838738" w14:textId="77777777" w:rsidR="00CD1A23" w:rsidRPr="008721EA" w:rsidRDefault="00CD1A23" w:rsidP="00CD1A23">
            <w:pPr>
              <w:jc w:val="center"/>
              <w:rPr>
                <w:rFonts w:ascii="Times New Roman" w:hAnsi="Times New Roman" w:cs="Times New Roman"/>
                <w:b/>
                <w:bCs/>
                <w:sz w:val="16"/>
                <w:szCs w:val="16"/>
              </w:rPr>
            </w:pPr>
            <w:r w:rsidRPr="008721EA">
              <w:rPr>
                <w:rFonts w:ascii="Times New Roman" w:hAnsi="Times New Roman" w:cs="Times New Roman"/>
                <w:b/>
                <w:bCs/>
                <w:sz w:val="16"/>
                <w:szCs w:val="16"/>
              </w:rPr>
              <w:t>58(52.3)</w:t>
            </w:r>
          </w:p>
        </w:tc>
        <w:tc>
          <w:tcPr>
            <w:tcW w:w="4678" w:type="dxa"/>
          </w:tcPr>
          <w:p w14:paraId="36E72358" w14:textId="77777777" w:rsidR="00CD1A23" w:rsidRPr="008721EA" w:rsidRDefault="00CD1A23" w:rsidP="0095370D">
            <w:pPr>
              <w:spacing w:line="276" w:lineRule="auto"/>
              <w:jc w:val="center"/>
              <w:rPr>
                <w:rFonts w:ascii="Times New Roman" w:hAnsi="Times New Roman" w:cs="Times New Roman"/>
                <w:b/>
                <w:bCs/>
                <w:sz w:val="16"/>
                <w:szCs w:val="16"/>
              </w:rPr>
            </w:pPr>
          </w:p>
          <w:p w14:paraId="5C43C30E" w14:textId="77777777" w:rsidR="00CD1A23" w:rsidRPr="008721EA" w:rsidRDefault="00CD1A23" w:rsidP="0095370D">
            <w:pPr>
              <w:spacing w:line="276" w:lineRule="auto"/>
              <w:jc w:val="center"/>
              <w:rPr>
                <w:rFonts w:ascii="Times New Roman" w:hAnsi="Times New Roman" w:cs="Times New Roman"/>
                <w:b/>
                <w:bCs/>
                <w:sz w:val="16"/>
                <w:szCs w:val="16"/>
              </w:rPr>
            </w:pPr>
          </w:p>
          <w:p w14:paraId="2E9ED2FE" w14:textId="77777777" w:rsidR="00CD1A23" w:rsidRPr="008721EA" w:rsidRDefault="00CD1A23" w:rsidP="0095370D">
            <w:pPr>
              <w:spacing w:line="276" w:lineRule="auto"/>
              <w:jc w:val="center"/>
              <w:rPr>
                <w:rFonts w:ascii="Times New Roman" w:hAnsi="Times New Roman" w:cs="Times New Roman"/>
                <w:b/>
                <w:bCs/>
                <w:sz w:val="16"/>
                <w:szCs w:val="16"/>
              </w:rPr>
            </w:pPr>
          </w:p>
          <w:p w14:paraId="1E112B20" w14:textId="77777777" w:rsidR="00CD1A23" w:rsidRPr="008721EA" w:rsidRDefault="00CD1A23" w:rsidP="0095370D">
            <w:pPr>
              <w:spacing w:line="276" w:lineRule="auto"/>
              <w:jc w:val="center"/>
              <w:rPr>
                <w:rFonts w:ascii="Times New Roman" w:hAnsi="Times New Roman" w:cs="Times New Roman"/>
                <w:b/>
                <w:bCs/>
                <w:sz w:val="16"/>
                <w:szCs w:val="16"/>
              </w:rPr>
            </w:pPr>
          </w:p>
          <w:p w14:paraId="13B01DBB" w14:textId="77777777" w:rsidR="00CD1A23" w:rsidRPr="008721EA" w:rsidRDefault="00CD1A23" w:rsidP="0095370D">
            <w:pPr>
              <w:spacing w:line="276" w:lineRule="auto"/>
              <w:jc w:val="center"/>
              <w:rPr>
                <w:rFonts w:ascii="Times New Roman" w:hAnsi="Times New Roman" w:cs="Times New Roman"/>
                <w:b/>
                <w:bCs/>
                <w:sz w:val="16"/>
                <w:szCs w:val="16"/>
              </w:rPr>
            </w:pPr>
            <w:r w:rsidRPr="008721EA">
              <w:rPr>
                <w:rFonts w:ascii="Times New Roman" w:hAnsi="Times New Roman" w:cs="Times New Roman"/>
                <w:b/>
                <w:bCs/>
                <w:sz w:val="16"/>
                <w:szCs w:val="16"/>
              </w:rPr>
              <w:t>.726</w:t>
            </w:r>
          </w:p>
        </w:tc>
      </w:tr>
    </w:tbl>
    <w:p w14:paraId="215B4FD6" w14:textId="77777777" w:rsidR="00CD1A23" w:rsidRPr="00CD1A23" w:rsidRDefault="00CD1A23" w:rsidP="00CD1A23">
      <w:pPr>
        <w:rPr>
          <w:rFonts w:ascii="Times New Roman" w:hAnsi="Times New Roman" w:cs="Times New Roman"/>
          <w:sz w:val="24"/>
          <w:szCs w:val="24"/>
        </w:rPr>
      </w:pPr>
    </w:p>
    <w:p w14:paraId="60274072" w14:textId="3769E05D" w:rsidR="0095370D" w:rsidRPr="00841205" w:rsidRDefault="00CD1A23" w:rsidP="00841205">
      <w:pPr>
        <w:spacing w:line="480" w:lineRule="auto"/>
        <w:jc w:val="both"/>
        <w:rPr>
          <w:rFonts w:ascii="Times New Roman" w:hAnsi="Times New Roman" w:cs="Times New Roman"/>
          <w:sz w:val="24"/>
          <w:szCs w:val="24"/>
        </w:rPr>
      </w:pPr>
      <w:bookmarkStart w:id="6" w:name="_Hlk6489687"/>
      <w:r w:rsidRPr="00CD1A23">
        <w:rPr>
          <w:rFonts w:ascii="Times New Roman" w:hAnsi="Times New Roman" w:cs="Times New Roman"/>
          <w:sz w:val="24"/>
          <w:szCs w:val="24"/>
          <w:highlight w:val="lightGray"/>
        </w:rPr>
        <w:t>Table 1</w:t>
      </w:r>
      <w:r w:rsidRPr="00CD1A23">
        <w:rPr>
          <w:rFonts w:ascii="Times New Roman" w:hAnsi="Times New Roman" w:cs="Times New Roman"/>
          <w:sz w:val="24"/>
          <w:szCs w:val="24"/>
        </w:rPr>
        <w:t xml:space="preserve"> provides the sociodemographic characteristics of the study participants. </w:t>
      </w:r>
      <w:bookmarkStart w:id="7" w:name="_Hlk7027185"/>
      <w:r w:rsidRPr="00CD1A23">
        <w:rPr>
          <w:rFonts w:ascii="Times New Roman" w:hAnsi="Times New Roman" w:cs="Times New Roman"/>
          <w:sz w:val="24"/>
          <w:szCs w:val="24"/>
        </w:rPr>
        <w:t xml:space="preserve">A total number of 250 participants were interviewed in this study. </w:t>
      </w:r>
      <w:r w:rsidR="007C7474">
        <w:rPr>
          <w:rFonts w:ascii="Times New Roman" w:hAnsi="Times New Roman" w:cs="Times New Roman"/>
          <w:sz w:val="24"/>
          <w:szCs w:val="24"/>
        </w:rPr>
        <w:t xml:space="preserve">The sample size was distributed equally between public </w:t>
      </w:r>
      <w:r w:rsidR="007C7474">
        <w:rPr>
          <w:rFonts w:ascii="Times New Roman" w:hAnsi="Times New Roman" w:cs="Times New Roman"/>
          <w:sz w:val="24"/>
          <w:szCs w:val="24"/>
        </w:rPr>
        <w:lastRenderedPageBreak/>
        <w:t xml:space="preserve">and private hospitals. As, </w:t>
      </w:r>
      <w:r w:rsidRPr="00CD1A23">
        <w:rPr>
          <w:rFonts w:ascii="Times New Roman" w:hAnsi="Times New Roman" w:cs="Times New Roman"/>
          <w:sz w:val="24"/>
          <w:szCs w:val="24"/>
        </w:rPr>
        <w:t xml:space="preserve">125 participants were interviewed in public hospitals and 125 were interviewed from private hospitals. </w:t>
      </w:r>
      <w:bookmarkStart w:id="8" w:name="_Hlk7027222"/>
      <w:bookmarkEnd w:id="7"/>
      <w:r w:rsidRPr="00CD1A23">
        <w:rPr>
          <w:rFonts w:ascii="Times New Roman" w:hAnsi="Times New Roman" w:cs="Times New Roman"/>
          <w:sz w:val="24"/>
          <w:szCs w:val="24"/>
        </w:rPr>
        <w:t>Out of 125 participants of private hospitals (55.7%) were male and (45.2%) were female. The participants of the study were from different age groups. Among the participants of private hospitals (52.6%) of the participants were age group 16-30, 38.9% of them were 30-40 and 54.0 % of them were age group 40-76. As well as, from the participants of public hospitals (44.8%) of them were male and (54.8%) of them were female</w:t>
      </w:r>
      <w:bookmarkEnd w:id="8"/>
      <w:r w:rsidRPr="00CD1A23">
        <w:rPr>
          <w:rFonts w:ascii="Times New Roman" w:hAnsi="Times New Roman" w:cs="Times New Roman"/>
          <w:sz w:val="24"/>
          <w:szCs w:val="24"/>
        </w:rPr>
        <w:t xml:space="preserve">. </w:t>
      </w:r>
      <w:bookmarkStart w:id="9" w:name="_Hlk7027247"/>
      <w:r w:rsidRPr="00CD1A23">
        <w:rPr>
          <w:rFonts w:ascii="Times New Roman" w:hAnsi="Times New Roman" w:cs="Times New Roman"/>
          <w:sz w:val="24"/>
          <w:szCs w:val="24"/>
        </w:rPr>
        <w:t>The study wanted to have the perception from different age groups. In public hospitals 47.4% of the participant were age group 16-30, (16.1%) were age group 30-40 and (45.8%) of them were age group 40-76.  The participant</w:t>
      </w:r>
      <w:r w:rsidR="007C7474">
        <w:rPr>
          <w:rFonts w:ascii="Times New Roman" w:hAnsi="Times New Roman" w:cs="Times New Roman"/>
          <w:sz w:val="24"/>
          <w:szCs w:val="24"/>
        </w:rPr>
        <w:t>s</w:t>
      </w:r>
      <w:r w:rsidRPr="00CD1A23">
        <w:rPr>
          <w:rFonts w:ascii="Times New Roman" w:hAnsi="Times New Roman" w:cs="Times New Roman"/>
          <w:sz w:val="24"/>
          <w:szCs w:val="24"/>
        </w:rPr>
        <w:t xml:space="preserve"> of the study </w:t>
      </w:r>
      <w:r w:rsidR="007C7474">
        <w:rPr>
          <w:rFonts w:ascii="Times New Roman" w:hAnsi="Times New Roman" w:cs="Times New Roman"/>
          <w:sz w:val="24"/>
          <w:szCs w:val="24"/>
        </w:rPr>
        <w:t>had</w:t>
      </w:r>
      <w:r w:rsidRPr="00CD1A23">
        <w:rPr>
          <w:rFonts w:ascii="Times New Roman" w:hAnsi="Times New Roman" w:cs="Times New Roman"/>
          <w:sz w:val="24"/>
          <w:szCs w:val="24"/>
        </w:rPr>
        <w:t xml:space="preserve"> different education background. As, (50.3%) of the participants from the private hospitals were literate means they were graduated from school and they had higher education and (49.5%) of them were illiterate means they left school in primary or secondary grade and some of them didn’t have school entry.  </w:t>
      </w:r>
      <w:r w:rsidR="007C7474">
        <w:rPr>
          <w:rFonts w:ascii="Times New Roman" w:hAnsi="Times New Roman" w:cs="Times New Roman"/>
          <w:sz w:val="24"/>
          <w:szCs w:val="24"/>
        </w:rPr>
        <w:t>Additionally, t</w:t>
      </w:r>
      <w:r w:rsidRPr="00CD1A23">
        <w:rPr>
          <w:rFonts w:ascii="Times New Roman" w:hAnsi="Times New Roman" w:cs="Times New Roman"/>
          <w:sz w:val="24"/>
          <w:szCs w:val="24"/>
        </w:rPr>
        <w:t xml:space="preserve">he participants of public hospitals were contained (49.7%) literate and (50.5 %) illiterate. </w:t>
      </w:r>
      <w:r w:rsidR="007C7474">
        <w:rPr>
          <w:rFonts w:ascii="Times New Roman" w:hAnsi="Times New Roman" w:cs="Times New Roman"/>
          <w:sz w:val="24"/>
          <w:szCs w:val="24"/>
        </w:rPr>
        <w:t>T</w:t>
      </w:r>
      <w:r w:rsidRPr="00CD1A23">
        <w:rPr>
          <w:rFonts w:ascii="Times New Roman" w:hAnsi="Times New Roman" w:cs="Times New Roman"/>
          <w:sz w:val="24"/>
          <w:szCs w:val="24"/>
        </w:rPr>
        <w:t xml:space="preserve">he participants of this study had different occupation and income level.  Half of the participants from both public and private hospitals were jobholder, </w:t>
      </w:r>
      <w:r w:rsidR="007C7474">
        <w:rPr>
          <w:rFonts w:ascii="Times New Roman" w:hAnsi="Times New Roman" w:cs="Times New Roman"/>
          <w:sz w:val="24"/>
          <w:szCs w:val="24"/>
        </w:rPr>
        <w:t xml:space="preserve">it </w:t>
      </w:r>
      <w:r w:rsidRPr="00CD1A23">
        <w:rPr>
          <w:rFonts w:ascii="Times New Roman" w:hAnsi="Times New Roman" w:cs="Times New Roman"/>
          <w:sz w:val="24"/>
          <w:szCs w:val="24"/>
        </w:rPr>
        <w:t>mean</w:t>
      </w:r>
      <w:r w:rsidR="007C7474">
        <w:rPr>
          <w:rFonts w:ascii="Times New Roman" w:hAnsi="Times New Roman" w:cs="Times New Roman"/>
          <w:sz w:val="24"/>
          <w:szCs w:val="24"/>
        </w:rPr>
        <w:t>s that,</w:t>
      </w:r>
      <w:r w:rsidRPr="00CD1A23">
        <w:rPr>
          <w:rFonts w:ascii="Times New Roman" w:hAnsi="Times New Roman" w:cs="Times New Roman"/>
          <w:sz w:val="24"/>
          <w:szCs w:val="24"/>
        </w:rPr>
        <w:t xml:space="preserve"> they had job regardless of their income level and 50% of them were jobless means they didn’t have job as well as of no income. The participants of the study also had different income level. As shown in the table, only 10 people (58.8%) of the private hospital’s respondents were from high income which they were able to afford the cost of health care services in those hospitals. (47.5%) of them had middle income, (54.1%) had low income and (47.7%) of them had no income. Among The participants of public hospitals only 7 person of the participants which make (41.2 %) had high income, (52.5%) had middle income, (45.9%) low income and (52.3%) had no income. Majority of the participants of the study had no income which they were facing </w:t>
      </w:r>
      <w:r w:rsidR="007C7474">
        <w:rPr>
          <w:rFonts w:ascii="Times New Roman" w:hAnsi="Times New Roman" w:cs="Times New Roman"/>
          <w:sz w:val="24"/>
          <w:szCs w:val="24"/>
        </w:rPr>
        <w:t>numerous</w:t>
      </w:r>
      <w:r w:rsidRPr="00CD1A23">
        <w:rPr>
          <w:rFonts w:ascii="Times New Roman" w:hAnsi="Times New Roman" w:cs="Times New Roman"/>
          <w:sz w:val="24"/>
          <w:szCs w:val="24"/>
        </w:rPr>
        <w:t xml:space="preserve"> challenges regarding the services costs. </w:t>
      </w:r>
      <w:r w:rsidR="007C7474">
        <w:rPr>
          <w:rFonts w:ascii="Times New Roman" w:hAnsi="Times New Roman" w:cs="Times New Roman"/>
          <w:sz w:val="24"/>
          <w:szCs w:val="24"/>
        </w:rPr>
        <w:t>However,</w:t>
      </w:r>
      <w:r w:rsidRPr="00CD1A23">
        <w:rPr>
          <w:rFonts w:ascii="Times New Roman" w:hAnsi="Times New Roman" w:cs="Times New Roman"/>
          <w:sz w:val="24"/>
          <w:szCs w:val="24"/>
        </w:rPr>
        <w:t xml:space="preserve"> </w:t>
      </w:r>
      <w:r w:rsidRPr="00CD1A23">
        <w:rPr>
          <w:rFonts w:ascii="Times New Roman" w:hAnsi="Times New Roman" w:cs="Times New Roman"/>
          <w:sz w:val="24"/>
          <w:szCs w:val="24"/>
        </w:rPr>
        <w:lastRenderedPageBreak/>
        <w:t xml:space="preserve">according to p-values of this variables these outcomes are not statistically significant and can’t be applied in whole population. </w:t>
      </w:r>
      <w:bookmarkEnd w:id="6"/>
    </w:p>
    <w:bookmarkEnd w:id="9"/>
    <w:p w14:paraId="2EA1F800" w14:textId="77777777" w:rsidR="00A86A71" w:rsidRDefault="00A86A71" w:rsidP="00CD1A23">
      <w:pPr>
        <w:jc w:val="both"/>
        <w:rPr>
          <w:rFonts w:ascii="Times New Roman" w:hAnsi="Times New Roman" w:cs="Times New Roman"/>
          <w:b/>
          <w:bCs/>
          <w:sz w:val="24"/>
          <w:szCs w:val="24"/>
        </w:rPr>
      </w:pPr>
    </w:p>
    <w:p w14:paraId="0C6D25CA" w14:textId="715A41FA" w:rsidR="00CD1A23" w:rsidRPr="00CD1A23" w:rsidRDefault="00CD1A23" w:rsidP="00CD1A23">
      <w:pPr>
        <w:jc w:val="both"/>
        <w:rPr>
          <w:rFonts w:ascii="Times New Roman" w:hAnsi="Times New Roman" w:cs="Times New Roman"/>
          <w:b/>
          <w:bCs/>
          <w:sz w:val="24"/>
          <w:szCs w:val="24"/>
        </w:rPr>
      </w:pPr>
      <w:bookmarkStart w:id="10" w:name="_Hlk7028498"/>
      <w:r w:rsidRPr="00CD1A23">
        <w:rPr>
          <w:rFonts w:ascii="Times New Roman" w:hAnsi="Times New Roman" w:cs="Times New Roman"/>
          <w:b/>
          <w:bCs/>
          <w:sz w:val="24"/>
          <w:szCs w:val="24"/>
        </w:rPr>
        <w:t xml:space="preserve">Table 2: patients satisfaction rate in private and public hospitals </w:t>
      </w:r>
    </w:p>
    <w:tbl>
      <w:tblPr>
        <w:tblStyle w:val="TableGrid"/>
        <w:tblW w:w="11483" w:type="dxa"/>
        <w:tblInd w:w="-998" w:type="dxa"/>
        <w:tblLayout w:type="fixed"/>
        <w:tblLook w:val="04A0" w:firstRow="1" w:lastRow="0" w:firstColumn="1" w:lastColumn="0" w:noHBand="0" w:noVBand="1"/>
      </w:tblPr>
      <w:tblGrid>
        <w:gridCol w:w="1702"/>
        <w:gridCol w:w="851"/>
        <w:gridCol w:w="992"/>
        <w:gridCol w:w="868"/>
        <w:gridCol w:w="810"/>
        <w:gridCol w:w="720"/>
        <w:gridCol w:w="1004"/>
        <w:gridCol w:w="850"/>
        <w:gridCol w:w="993"/>
        <w:gridCol w:w="992"/>
        <w:gridCol w:w="850"/>
        <w:gridCol w:w="851"/>
      </w:tblGrid>
      <w:tr w:rsidR="008721EA" w:rsidRPr="00CD1A23" w14:paraId="007D32EC" w14:textId="77777777" w:rsidTr="008721EA">
        <w:trPr>
          <w:trHeight w:val="314"/>
        </w:trPr>
        <w:tc>
          <w:tcPr>
            <w:tcW w:w="1702" w:type="dxa"/>
            <w:vMerge w:val="restart"/>
            <w:shd w:val="clear" w:color="auto" w:fill="335B74" w:themeFill="text2"/>
          </w:tcPr>
          <w:p w14:paraId="524F78F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 xml:space="preserve">Variables on Patient satisfaction </w:t>
            </w:r>
          </w:p>
        </w:tc>
        <w:tc>
          <w:tcPr>
            <w:tcW w:w="1843" w:type="dxa"/>
            <w:gridSpan w:val="2"/>
            <w:shd w:val="clear" w:color="auto" w:fill="335B74" w:themeFill="text2"/>
          </w:tcPr>
          <w:p w14:paraId="4DE19478"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VD</w:t>
            </w:r>
          </w:p>
        </w:tc>
        <w:tc>
          <w:tcPr>
            <w:tcW w:w="1678" w:type="dxa"/>
            <w:gridSpan w:val="2"/>
            <w:shd w:val="clear" w:color="auto" w:fill="335B74" w:themeFill="text2"/>
          </w:tcPr>
          <w:p w14:paraId="6209A485"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SD</w:t>
            </w:r>
          </w:p>
        </w:tc>
        <w:tc>
          <w:tcPr>
            <w:tcW w:w="1724" w:type="dxa"/>
            <w:gridSpan w:val="2"/>
            <w:shd w:val="clear" w:color="auto" w:fill="335B74" w:themeFill="text2"/>
          </w:tcPr>
          <w:p w14:paraId="26F975DC"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NEU</w:t>
            </w:r>
          </w:p>
        </w:tc>
        <w:tc>
          <w:tcPr>
            <w:tcW w:w="1843" w:type="dxa"/>
            <w:gridSpan w:val="2"/>
            <w:shd w:val="clear" w:color="auto" w:fill="335B74" w:themeFill="text2"/>
          </w:tcPr>
          <w:p w14:paraId="4B2B2FD8"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SS</w:t>
            </w:r>
          </w:p>
        </w:tc>
        <w:tc>
          <w:tcPr>
            <w:tcW w:w="1842" w:type="dxa"/>
            <w:gridSpan w:val="2"/>
            <w:shd w:val="clear" w:color="auto" w:fill="335B74" w:themeFill="text2"/>
          </w:tcPr>
          <w:p w14:paraId="52D750C7"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VS</w:t>
            </w:r>
          </w:p>
        </w:tc>
        <w:tc>
          <w:tcPr>
            <w:tcW w:w="851" w:type="dxa"/>
            <w:vMerge w:val="restart"/>
            <w:shd w:val="clear" w:color="auto" w:fill="335B74" w:themeFill="text2"/>
          </w:tcPr>
          <w:p w14:paraId="2942BDEF"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Total</w:t>
            </w:r>
          </w:p>
        </w:tc>
      </w:tr>
      <w:tr w:rsidR="008721EA" w:rsidRPr="00CD1A23" w14:paraId="72413872" w14:textId="77777777" w:rsidTr="008721EA">
        <w:trPr>
          <w:trHeight w:val="275"/>
        </w:trPr>
        <w:tc>
          <w:tcPr>
            <w:tcW w:w="1702" w:type="dxa"/>
            <w:vMerge/>
            <w:shd w:val="clear" w:color="auto" w:fill="335B74" w:themeFill="text2"/>
          </w:tcPr>
          <w:p w14:paraId="5E174AF2" w14:textId="77777777" w:rsidR="00CD1A23" w:rsidRPr="008721EA" w:rsidRDefault="00CD1A23" w:rsidP="0095370D">
            <w:pPr>
              <w:spacing w:line="276" w:lineRule="auto"/>
              <w:jc w:val="both"/>
              <w:rPr>
                <w:rFonts w:ascii="Times New Roman" w:hAnsi="Times New Roman" w:cs="Times New Roman"/>
                <w:b/>
                <w:bCs/>
                <w:sz w:val="18"/>
                <w:szCs w:val="18"/>
              </w:rPr>
            </w:pPr>
          </w:p>
        </w:tc>
        <w:tc>
          <w:tcPr>
            <w:tcW w:w="851" w:type="dxa"/>
            <w:shd w:val="clear" w:color="auto" w:fill="335B74" w:themeFill="text2"/>
          </w:tcPr>
          <w:p w14:paraId="3EA2FD22"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Private</w:t>
            </w:r>
          </w:p>
        </w:tc>
        <w:tc>
          <w:tcPr>
            <w:tcW w:w="992" w:type="dxa"/>
            <w:shd w:val="clear" w:color="auto" w:fill="335B74" w:themeFill="text2"/>
          </w:tcPr>
          <w:p w14:paraId="0DD5D0C7"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Public</w:t>
            </w:r>
          </w:p>
        </w:tc>
        <w:tc>
          <w:tcPr>
            <w:tcW w:w="868" w:type="dxa"/>
            <w:shd w:val="clear" w:color="auto" w:fill="335B74" w:themeFill="text2"/>
          </w:tcPr>
          <w:p w14:paraId="5EB72A73"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Private</w:t>
            </w:r>
          </w:p>
        </w:tc>
        <w:tc>
          <w:tcPr>
            <w:tcW w:w="810" w:type="dxa"/>
            <w:shd w:val="clear" w:color="auto" w:fill="335B74" w:themeFill="text2"/>
          </w:tcPr>
          <w:p w14:paraId="33E4548C"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Public</w:t>
            </w:r>
          </w:p>
        </w:tc>
        <w:tc>
          <w:tcPr>
            <w:tcW w:w="720" w:type="dxa"/>
            <w:shd w:val="clear" w:color="auto" w:fill="335B74" w:themeFill="text2"/>
          </w:tcPr>
          <w:p w14:paraId="598C3F5F"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Private</w:t>
            </w:r>
          </w:p>
        </w:tc>
        <w:tc>
          <w:tcPr>
            <w:tcW w:w="1004" w:type="dxa"/>
            <w:shd w:val="clear" w:color="auto" w:fill="335B74" w:themeFill="text2"/>
          </w:tcPr>
          <w:p w14:paraId="74680869"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Public</w:t>
            </w:r>
          </w:p>
        </w:tc>
        <w:tc>
          <w:tcPr>
            <w:tcW w:w="850" w:type="dxa"/>
            <w:shd w:val="clear" w:color="auto" w:fill="335B74" w:themeFill="text2"/>
          </w:tcPr>
          <w:p w14:paraId="5617895F"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Private</w:t>
            </w:r>
          </w:p>
        </w:tc>
        <w:tc>
          <w:tcPr>
            <w:tcW w:w="993" w:type="dxa"/>
            <w:shd w:val="clear" w:color="auto" w:fill="335B74" w:themeFill="text2"/>
          </w:tcPr>
          <w:p w14:paraId="5FFDEAA2"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public</w:t>
            </w:r>
          </w:p>
        </w:tc>
        <w:tc>
          <w:tcPr>
            <w:tcW w:w="992" w:type="dxa"/>
            <w:shd w:val="clear" w:color="auto" w:fill="335B74" w:themeFill="text2"/>
          </w:tcPr>
          <w:p w14:paraId="2B1F42FC" w14:textId="77777777" w:rsidR="00CD1A23" w:rsidRPr="008721EA" w:rsidRDefault="00CD1A23"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Private</w:t>
            </w:r>
          </w:p>
        </w:tc>
        <w:tc>
          <w:tcPr>
            <w:tcW w:w="850" w:type="dxa"/>
            <w:shd w:val="clear" w:color="auto" w:fill="335B74" w:themeFill="text2"/>
          </w:tcPr>
          <w:p w14:paraId="69599A3B" w14:textId="65842C5C" w:rsidR="00CD1A23" w:rsidRPr="008721EA" w:rsidRDefault="0095370D" w:rsidP="0095370D">
            <w:pPr>
              <w:spacing w:line="276" w:lineRule="auto"/>
              <w:jc w:val="center"/>
              <w:rPr>
                <w:rFonts w:ascii="Times New Roman" w:hAnsi="Times New Roman" w:cs="Times New Roman"/>
                <w:b/>
                <w:bCs/>
                <w:sz w:val="18"/>
                <w:szCs w:val="18"/>
              </w:rPr>
            </w:pPr>
            <w:r w:rsidRPr="008721EA">
              <w:rPr>
                <w:rFonts w:ascii="Times New Roman" w:hAnsi="Times New Roman" w:cs="Times New Roman"/>
                <w:b/>
                <w:bCs/>
                <w:sz w:val="18"/>
                <w:szCs w:val="18"/>
              </w:rPr>
              <w:t>P</w:t>
            </w:r>
            <w:r w:rsidR="00CD1A23" w:rsidRPr="008721EA">
              <w:rPr>
                <w:rFonts w:ascii="Times New Roman" w:hAnsi="Times New Roman" w:cs="Times New Roman"/>
                <w:b/>
                <w:bCs/>
                <w:sz w:val="18"/>
                <w:szCs w:val="18"/>
              </w:rPr>
              <w:t>ublic</w:t>
            </w:r>
          </w:p>
        </w:tc>
        <w:tc>
          <w:tcPr>
            <w:tcW w:w="851" w:type="dxa"/>
            <w:vMerge/>
            <w:shd w:val="clear" w:color="auto" w:fill="335B74" w:themeFill="text2"/>
          </w:tcPr>
          <w:p w14:paraId="2D7EBDB9" w14:textId="77777777" w:rsidR="00CD1A23" w:rsidRPr="008721EA" w:rsidRDefault="00CD1A23" w:rsidP="0095370D">
            <w:pPr>
              <w:spacing w:line="276" w:lineRule="auto"/>
              <w:jc w:val="center"/>
              <w:rPr>
                <w:rFonts w:ascii="Times New Roman" w:hAnsi="Times New Roman" w:cs="Times New Roman"/>
                <w:b/>
                <w:bCs/>
                <w:sz w:val="18"/>
                <w:szCs w:val="18"/>
              </w:rPr>
            </w:pPr>
          </w:p>
        </w:tc>
      </w:tr>
      <w:tr w:rsidR="008721EA" w:rsidRPr="00CD1A23" w14:paraId="6A805650" w14:textId="77777777" w:rsidTr="008721EA">
        <w:trPr>
          <w:trHeight w:val="638"/>
        </w:trPr>
        <w:tc>
          <w:tcPr>
            <w:tcW w:w="1702" w:type="dxa"/>
          </w:tcPr>
          <w:p w14:paraId="4B1F703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satisfaction from nurses and hospital staff’s behavior</w:t>
            </w:r>
          </w:p>
        </w:tc>
        <w:tc>
          <w:tcPr>
            <w:tcW w:w="851" w:type="dxa"/>
          </w:tcPr>
          <w:p w14:paraId="1021B3B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77F77DD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6CA39A9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w:t>
            </w:r>
          </w:p>
          <w:p w14:paraId="5B6D711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868" w:type="dxa"/>
          </w:tcPr>
          <w:p w14:paraId="10982CB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w:t>
            </w:r>
          </w:p>
          <w:p w14:paraId="38F731A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(1.6)</w:t>
            </w:r>
          </w:p>
        </w:tc>
        <w:tc>
          <w:tcPr>
            <w:tcW w:w="810" w:type="dxa"/>
          </w:tcPr>
          <w:p w14:paraId="7E38CC1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37</w:t>
            </w:r>
          </w:p>
          <w:p w14:paraId="63F9F12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(97.4)</w:t>
            </w:r>
          </w:p>
        </w:tc>
        <w:tc>
          <w:tcPr>
            <w:tcW w:w="720" w:type="dxa"/>
          </w:tcPr>
          <w:p w14:paraId="06A4857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w:t>
            </w:r>
          </w:p>
          <w:p w14:paraId="70A1C19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(14.5)</w:t>
            </w:r>
          </w:p>
        </w:tc>
        <w:tc>
          <w:tcPr>
            <w:tcW w:w="1004" w:type="dxa"/>
          </w:tcPr>
          <w:p w14:paraId="088D562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47</w:t>
            </w:r>
          </w:p>
          <w:p w14:paraId="312F50A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(85.5)</w:t>
            </w:r>
          </w:p>
        </w:tc>
        <w:tc>
          <w:tcPr>
            <w:tcW w:w="850" w:type="dxa"/>
          </w:tcPr>
          <w:p w14:paraId="7F36679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w:t>
            </w:r>
          </w:p>
          <w:p w14:paraId="65300F6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(28.1)</w:t>
            </w:r>
          </w:p>
        </w:tc>
        <w:tc>
          <w:tcPr>
            <w:tcW w:w="993" w:type="dxa"/>
          </w:tcPr>
          <w:p w14:paraId="7FCBA14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23</w:t>
            </w:r>
          </w:p>
          <w:p w14:paraId="41F7303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(71.9)</w:t>
            </w:r>
          </w:p>
        </w:tc>
        <w:tc>
          <w:tcPr>
            <w:tcW w:w="992" w:type="dxa"/>
          </w:tcPr>
          <w:p w14:paraId="43012E3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107</w:t>
            </w:r>
          </w:p>
          <w:p w14:paraId="1F566FA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(89.2)</w:t>
            </w:r>
          </w:p>
        </w:tc>
        <w:tc>
          <w:tcPr>
            <w:tcW w:w="850" w:type="dxa"/>
          </w:tcPr>
          <w:p w14:paraId="5205858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13</w:t>
            </w:r>
          </w:p>
          <w:p w14:paraId="38E0403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(10.8)</w:t>
            </w:r>
          </w:p>
        </w:tc>
        <w:tc>
          <w:tcPr>
            <w:tcW w:w="851" w:type="dxa"/>
          </w:tcPr>
          <w:p w14:paraId="0E0B81D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6B29C43C" w14:textId="77777777" w:rsidTr="008721EA">
        <w:tc>
          <w:tcPr>
            <w:tcW w:w="1702" w:type="dxa"/>
          </w:tcPr>
          <w:p w14:paraId="587C330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 xml:space="preserve">Satisfaction rate from </w:t>
            </w:r>
          </w:p>
          <w:p w14:paraId="2FBE3F9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 xml:space="preserve">the services </w:t>
            </w:r>
          </w:p>
        </w:tc>
        <w:tc>
          <w:tcPr>
            <w:tcW w:w="851" w:type="dxa"/>
          </w:tcPr>
          <w:p w14:paraId="309AC94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3D290DA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6AFC829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14</w:t>
            </w:r>
          </w:p>
          <w:p w14:paraId="742C033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868" w:type="dxa"/>
          </w:tcPr>
          <w:p w14:paraId="578580E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37AEB88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810" w:type="dxa"/>
          </w:tcPr>
          <w:p w14:paraId="44E98C4D" w14:textId="77777777" w:rsidR="00CD1A23" w:rsidRPr="008721EA" w:rsidRDefault="00CD1A23" w:rsidP="0095370D">
            <w:pPr>
              <w:spacing w:line="276" w:lineRule="auto"/>
              <w:rPr>
                <w:rFonts w:ascii="Times New Roman" w:hAnsi="Times New Roman" w:cs="Times New Roman"/>
                <w:b/>
                <w:bCs/>
                <w:sz w:val="18"/>
                <w:szCs w:val="18"/>
              </w:rPr>
            </w:pPr>
            <w:r w:rsidRPr="008721EA">
              <w:rPr>
                <w:rFonts w:ascii="Times New Roman" w:hAnsi="Times New Roman" w:cs="Times New Roman"/>
                <w:b/>
                <w:bCs/>
                <w:sz w:val="18"/>
                <w:szCs w:val="18"/>
              </w:rPr>
              <w:t>30</w:t>
            </w:r>
          </w:p>
          <w:p w14:paraId="4EB83279" w14:textId="77777777" w:rsidR="00CD1A23" w:rsidRPr="008721EA" w:rsidRDefault="00CD1A23" w:rsidP="0095370D">
            <w:pPr>
              <w:spacing w:line="276" w:lineRule="auto"/>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720" w:type="dxa"/>
          </w:tcPr>
          <w:p w14:paraId="0B75374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w:t>
            </w:r>
          </w:p>
          <w:p w14:paraId="2AD596A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(9.6)</w:t>
            </w:r>
          </w:p>
        </w:tc>
        <w:tc>
          <w:tcPr>
            <w:tcW w:w="1004" w:type="dxa"/>
          </w:tcPr>
          <w:p w14:paraId="5F01369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47</w:t>
            </w:r>
          </w:p>
          <w:p w14:paraId="4C9757D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(90.4)</w:t>
            </w:r>
          </w:p>
        </w:tc>
        <w:tc>
          <w:tcPr>
            <w:tcW w:w="850" w:type="dxa"/>
          </w:tcPr>
          <w:p w14:paraId="6511433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14</w:t>
            </w:r>
          </w:p>
          <w:p w14:paraId="624CA81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(38.9)</w:t>
            </w:r>
          </w:p>
        </w:tc>
        <w:tc>
          <w:tcPr>
            <w:tcW w:w="993" w:type="dxa"/>
          </w:tcPr>
          <w:p w14:paraId="31D85D2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22</w:t>
            </w:r>
          </w:p>
          <w:p w14:paraId="547A9E3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(61.1)</w:t>
            </w:r>
          </w:p>
        </w:tc>
        <w:tc>
          <w:tcPr>
            <w:tcW w:w="992" w:type="dxa"/>
          </w:tcPr>
          <w:p w14:paraId="7F14D09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106</w:t>
            </w:r>
          </w:p>
          <w:p w14:paraId="5C94040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(89.8)</w:t>
            </w:r>
          </w:p>
        </w:tc>
        <w:tc>
          <w:tcPr>
            <w:tcW w:w="850" w:type="dxa"/>
          </w:tcPr>
          <w:p w14:paraId="356C720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12</w:t>
            </w:r>
          </w:p>
          <w:p w14:paraId="1C5ED0A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(10.2)</w:t>
            </w:r>
          </w:p>
        </w:tc>
        <w:tc>
          <w:tcPr>
            <w:tcW w:w="851" w:type="dxa"/>
          </w:tcPr>
          <w:p w14:paraId="7C768DC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4D5906FB" w14:textId="77777777" w:rsidTr="008721EA">
        <w:tc>
          <w:tcPr>
            <w:tcW w:w="1702" w:type="dxa"/>
          </w:tcPr>
          <w:p w14:paraId="3C5A33CC" w14:textId="77777777" w:rsidR="00CD1A23" w:rsidRPr="008721EA" w:rsidRDefault="00CD1A23" w:rsidP="008721EA">
            <w:pPr>
              <w:rPr>
                <w:rFonts w:ascii="Times New Roman" w:hAnsi="Times New Roman" w:cs="Times New Roman"/>
                <w:b/>
                <w:bCs/>
                <w:sz w:val="18"/>
                <w:szCs w:val="18"/>
              </w:rPr>
            </w:pPr>
            <w:r w:rsidRPr="008721EA">
              <w:rPr>
                <w:rFonts w:ascii="Times New Roman" w:hAnsi="Times New Roman" w:cs="Times New Roman"/>
                <w:b/>
                <w:bCs/>
                <w:sz w:val="18"/>
                <w:szCs w:val="18"/>
              </w:rPr>
              <w:t>Satisfaction from skill and competency of doctors and other staffs</w:t>
            </w:r>
          </w:p>
        </w:tc>
        <w:tc>
          <w:tcPr>
            <w:tcW w:w="851" w:type="dxa"/>
          </w:tcPr>
          <w:p w14:paraId="6B81F8A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742C9C1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6E6E248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w:t>
            </w:r>
          </w:p>
          <w:p w14:paraId="127B619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868" w:type="dxa"/>
          </w:tcPr>
          <w:p w14:paraId="225B0FD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1A7C1B0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810" w:type="dxa"/>
          </w:tcPr>
          <w:p w14:paraId="2625A68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24</w:t>
            </w:r>
          </w:p>
          <w:p w14:paraId="0D731BE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720" w:type="dxa"/>
          </w:tcPr>
          <w:p w14:paraId="14016A7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7</w:t>
            </w:r>
          </w:p>
          <w:p w14:paraId="155E4E5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(9.7)</w:t>
            </w:r>
          </w:p>
        </w:tc>
        <w:tc>
          <w:tcPr>
            <w:tcW w:w="1004" w:type="dxa"/>
          </w:tcPr>
          <w:p w14:paraId="5DF13EA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65</w:t>
            </w:r>
          </w:p>
          <w:p w14:paraId="0AFD194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(90.3)</w:t>
            </w:r>
          </w:p>
        </w:tc>
        <w:tc>
          <w:tcPr>
            <w:tcW w:w="850" w:type="dxa"/>
          </w:tcPr>
          <w:p w14:paraId="2ABEC03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w:t>
            </w:r>
          </w:p>
          <w:p w14:paraId="72E18DA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(39.1)</w:t>
            </w:r>
          </w:p>
        </w:tc>
        <w:tc>
          <w:tcPr>
            <w:tcW w:w="993" w:type="dxa"/>
          </w:tcPr>
          <w:p w14:paraId="5204CB1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14</w:t>
            </w:r>
          </w:p>
          <w:p w14:paraId="1CEFEF7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(60.9)</w:t>
            </w:r>
          </w:p>
        </w:tc>
        <w:tc>
          <w:tcPr>
            <w:tcW w:w="992" w:type="dxa"/>
          </w:tcPr>
          <w:p w14:paraId="3BC2BEB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109</w:t>
            </w:r>
          </w:p>
          <w:p w14:paraId="391A359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(89.3)</w:t>
            </w:r>
          </w:p>
        </w:tc>
        <w:tc>
          <w:tcPr>
            <w:tcW w:w="850" w:type="dxa"/>
          </w:tcPr>
          <w:p w14:paraId="3D86988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13</w:t>
            </w:r>
          </w:p>
          <w:p w14:paraId="6F9749F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(10.7)</w:t>
            </w:r>
          </w:p>
        </w:tc>
        <w:tc>
          <w:tcPr>
            <w:tcW w:w="851" w:type="dxa"/>
          </w:tcPr>
          <w:p w14:paraId="19FE56E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700C0039" w14:textId="77777777" w:rsidTr="008721EA">
        <w:tc>
          <w:tcPr>
            <w:tcW w:w="1702" w:type="dxa"/>
          </w:tcPr>
          <w:p w14:paraId="6B6D98F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Satisfaction from cost of services</w:t>
            </w:r>
          </w:p>
        </w:tc>
        <w:tc>
          <w:tcPr>
            <w:tcW w:w="851" w:type="dxa"/>
          </w:tcPr>
          <w:p w14:paraId="6691DDA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7</w:t>
            </w:r>
          </w:p>
          <w:p w14:paraId="04F1F44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(46.7)</w:t>
            </w:r>
          </w:p>
        </w:tc>
        <w:tc>
          <w:tcPr>
            <w:tcW w:w="992" w:type="dxa"/>
          </w:tcPr>
          <w:p w14:paraId="513493F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w:t>
            </w:r>
          </w:p>
          <w:p w14:paraId="691C6A1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(53.3)</w:t>
            </w:r>
          </w:p>
        </w:tc>
        <w:tc>
          <w:tcPr>
            <w:tcW w:w="868" w:type="dxa"/>
          </w:tcPr>
          <w:p w14:paraId="021E5FD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30</w:t>
            </w:r>
          </w:p>
          <w:p w14:paraId="624F045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(39.0)</w:t>
            </w:r>
          </w:p>
        </w:tc>
        <w:tc>
          <w:tcPr>
            <w:tcW w:w="810" w:type="dxa"/>
          </w:tcPr>
          <w:p w14:paraId="0C66133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47</w:t>
            </w:r>
          </w:p>
          <w:p w14:paraId="42FAEEE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(61.0)</w:t>
            </w:r>
          </w:p>
        </w:tc>
        <w:tc>
          <w:tcPr>
            <w:tcW w:w="720" w:type="dxa"/>
          </w:tcPr>
          <w:p w14:paraId="2FAC054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35</w:t>
            </w:r>
          </w:p>
          <w:p w14:paraId="7553948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(47.9)</w:t>
            </w:r>
          </w:p>
        </w:tc>
        <w:tc>
          <w:tcPr>
            <w:tcW w:w="1004" w:type="dxa"/>
          </w:tcPr>
          <w:p w14:paraId="227655D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38</w:t>
            </w:r>
          </w:p>
          <w:p w14:paraId="30C8D02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(52.1)</w:t>
            </w:r>
          </w:p>
        </w:tc>
        <w:tc>
          <w:tcPr>
            <w:tcW w:w="850" w:type="dxa"/>
          </w:tcPr>
          <w:p w14:paraId="22E581D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22</w:t>
            </w:r>
          </w:p>
          <w:p w14:paraId="59B2041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(64.7)</w:t>
            </w:r>
          </w:p>
        </w:tc>
        <w:tc>
          <w:tcPr>
            <w:tcW w:w="993" w:type="dxa"/>
          </w:tcPr>
          <w:p w14:paraId="1D54E0E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12</w:t>
            </w:r>
          </w:p>
          <w:p w14:paraId="5C447D8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(35.3)</w:t>
            </w:r>
          </w:p>
        </w:tc>
        <w:tc>
          <w:tcPr>
            <w:tcW w:w="992" w:type="dxa"/>
          </w:tcPr>
          <w:p w14:paraId="4A911AD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29</w:t>
            </w:r>
          </w:p>
          <w:p w14:paraId="3BC029D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(59.2)</w:t>
            </w:r>
          </w:p>
        </w:tc>
        <w:tc>
          <w:tcPr>
            <w:tcW w:w="850" w:type="dxa"/>
          </w:tcPr>
          <w:p w14:paraId="5611CE4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20</w:t>
            </w:r>
          </w:p>
          <w:p w14:paraId="042299D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(40.8)</w:t>
            </w:r>
          </w:p>
        </w:tc>
        <w:tc>
          <w:tcPr>
            <w:tcW w:w="851" w:type="dxa"/>
          </w:tcPr>
          <w:p w14:paraId="3E73804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4DD1436C" w14:textId="77777777" w:rsidTr="008721EA">
        <w:tc>
          <w:tcPr>
            <w:tcW w:w="1702" w:type="dxa"/>
          </w:tcPr>
          <w:p w14:paraId="177176E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 xml:space="preserve">Satisfaction from hospital cleanliness </w:t>
            </w:r>
          </w:p>
        </w:tc>
        <w:tc>
          <w:tcPr>
            <w:tcW w:w="851" w:type="dxa"/>
          </w:tcPr>
          <w:p w14:paraId="76EB60D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3EEF320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795E542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23</w:t>
            </w:r>
          </w:p>
          <w:p w14:paraId="32CF962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(100.0)</w:t>
            </w:r>
          </w:p>
        </w:tc>
        <w:tc>
          <w:tcPr>
            <w:tcW w:w="868" w:type="dxa"/>
          </w:tcPr>
          <w:p w14:paraId="60BFB69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w:t>
            </w:r>
          </w:p>
          <w:p w14:paraId="35CDDFE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(1.7)</w:t>
            </w:r>
          </w:p>
        </w:tc>
        <w:tc>
          <w:tcPr>
            <w:tcW w:w="810" w:type="dxa"/>
          </w:tcPr>
          <w:p w14:paraId="3613A19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57</w:t>
            </w:r>
          </w:p>
          <w:p w14:paraId="2A2A332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(98.3)</w:t>
            </w:r>
          </w:p>
        </w:tc>
        <w:tc>
          <w:tcPr>
            <w:tcW w:w="720" w:type="dxa"/>
          </w:tcPr>
          <w:p w14:paraId="2FF96C8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w:t>
            </w:r>
          </w:p>
          <w:p w14:paraId="0EC67A6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1004" w:type="dxa"/>
          </w:tcPr>
          <w:p w14:paraId="6F535E3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27</w:t>
            </w:r>
          </w:p>
          <w:p w14:paraId="6C52742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(90)</w:t>
            </w:r>
          </w:p>
        </w:tc>
        <w:tc>
          <w:tcPr>
            <w:tcW w:w="850" w:type="dxa"/>
          </w:tcPr>
          <w:p w14:paraId="323E753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w:t>
            </w:r>
          </w:p>
          <w:p w14:paraId="2123039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(47.4)</w:t>
            </w:r>
          </w:p>
        </w:tc>
        <w:tc>
          <w:tcPr>
            <w:tcW w:w="993" w:type="dxa"/>
          </w:tcPr>
          <w:p w14:paraId="574C839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w:t>
            </w:r>
          </w:p>
          <w:p w14:paraId="2D609D8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(52.6)</w:t>
            </w:r>
          </w:p>
        </w:tc>
        <w:tc>
          <w:tcPr>
            <w:tcW w:w="992" w:type="dxa"/>
          </w:tcPr>
          <w:p w14:paraId="6E8933C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112</w:t>
            </w:r>
          </w:p>
          <w:p w14:paraId="2094B91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(93.3)</w:t>
            </w:r>
          </w:p>
        </w:tc>
        <w:tc>
          <w:tcPr>
            <w:tcW w:w="850" w:type="dxa"/>
          </w:tcPr>
          <w:p w14:paraId="048E09D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w:t>
            </w:r>
          </w:p>
          <w:p w14:paraId="581D40F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(6.7)</w:t>
            </w:r>
          </w:p>
        </w:tc>
        <w:tc>
          <w:tcPr>
            <w:tcW w:w="851" w:type="dxa"/>
          </w:tcPr>
          <w:p w14:paraId="75515FB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43CB9F40" w14:textId="77777777" w:rsidTr="008721EA">
        <w:tc>
          <w:tcPr>
            <w:tcW w:w="1702" w:type="dxa"/>
          </w:tcPr>
          <w:p w14:paraId="7014679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 xml:space="preserve">Satisfaction from hospitals staff’s responsiveness </w:t>
            </w:r>
          </w:p>
        </w:tc>
        <w:tc>
          <w:tcPr>
            <w:tcW w:w="851" w:type="dxa"/>
          </w:tcPr>
          <w:p w14:paraId="59D5FDA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0170600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4F2007F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w:t>
            </w:r>
          </w:p>
          <w:p w14:paraId="1ADF57E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868" w:type="dxa"/>
          </w:tcPr>
          <w:p w14:paraId="053BA91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5CD3647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810" w:type="dxa"/>
          </w:tcPr>
          <w:p w14:paraId="34C3475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31</w:t>
            </w:r>
          </w:p>
          <w:p w14:paraId="42956B7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720" w:type="dxa"/>
          </w:tcPr>
          <w:p w14:paraId="794976C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w:t>
            </w:r>
          </w:p>
          <w:p w14:paraId="125F488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(10.2)</w:t>
            </w:r>
          </w:p>
        </w:tc>
        <w:tc>
          <w:tcPr>
            <w:tcW w:w="1004" w:type="dxa"/>
          </w:tcPr>
          <w:p w14:paraId="6C6E236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53</w:t>
            </w:r>
          </w:p>
          <w:p w14:paraId="585127B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(89.8)</w:t>
            </w:r>
          </w:p>
        </w:tc>
        <w:tc>
          <w:tcPr>
            <w:tcW w:w="850" w:type="dxa"/>
          </w:tcPr>
          <w:p w14:paraId="3C6E91A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17</w:t>
            </w:r>
          </w:p>
          <w:p w14:paraId="78D636D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(43.6)</w:t>
            </w:r>
          </w:p>
        </w:tc>
        <w:tc>
          <w:tcPr>
            <w:tcW w:w="993" w:type="dxa"/>
          </w:tcPr>
          <w:p w14:paraId="4D01BB8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22</w:t>
            </w:r>
          </w:p>
          <w:p w14:paraId="56840E8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(56.4)</w:t>
            </w:r>
          </w:p>
        </w:tc>
        <w:tc>
          <w:tcPr>
            <w:tcW w:w="992" w:type="dxa"/>
          </w:tcPr>
          <w:p w14:paraId="232DF46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102</w:t>
            </w:r>
          </w:p>
          <w:p w14:paraId="35062FC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(88.7)</w:t>
            </w:r>
          </w:p>
        </w:tc>
        <w:tc>
          <w:tcPr>
            <w:tcW w:w="850" w:type="dxa"/>
          </w:tcPr>
          <w:p w14:paraId="49645BC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13</w:t>
            </w:r>
          </w:p>
          <w:p w14:paraId="2A22DE9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(11.3)</w:t>
            </w:r>
          </w:p>
        </w:tc>
        <w:tc>
          <w:tcPr>
            <w:tcW w:w="851" w:type="dxa"/>
          </w:tcPr>
          <w:p w14:paraId="16C2A1F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130DCD19" w14:textId="77777777" w:rsidTr="008721EA">
        <w:tc>
          <w:tcPr>
            <w:tcW w:w="1702" w:type="dxa"/>
          </w:tcPr>
          <w:p w14:paraId="75A9280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Satisfaction from nursing efficiency</w:t>
            </w:r>
          </w:p>
        </w:tc>
        <w:tc>
          <w:tcPr>
            <w:tcW w:w="851" w:type="dxa"/>
          </w:tcPr>
          <w:p w14:paraId="75715CD9"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1903D59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4326A75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7</w:t>
            </w:r>
          </w:p>
          <w:p w14:paraId="3CEEEDD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868" w:type="dxa"/>
          </w:tcPr>
          <w:p w14:paraId="3526B87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w:t>
            </w:r>
          </w:p>
          <w:p w14:paraId="297F1D3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(3.3)</w:t>
            </w:r>
          </w:p>
        </w:tc>
        <w:tc>
          <w:tcPr>
            <w:tcW w:w="810" w:type="dxa"/>
          </w:tcPr>
          <w:p w14:paraId="0C8FE5F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29</w:t>
            </w:r>
          </w:p>
          <w:p w14:paraId="07756C8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(96.7)</w:t>
            </w:r>
          </w:p>
        </w:tc>
        <w:tc>
          <w:tcPr>
            <w:tcW w:w="720" w:type="dxa"/>
          </w:tcPr>
          <w:p w14:paraId="3ED0407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w:t>
            </w:r>
          </w:p>
          <w:p w14:paraId="56451600"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(9.0)</w:t>
            </w:r>
          </w:p>
        </w:tc>
        <w:tc>
          <w:tcPr>
            <w:tcW w:w="1004" w:type="dxa"/>
          </w:tcPr>
          <w:p w14:paraId="3369EDD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61</w:t>
            </w:r>
          </w:p>
          <w:p w14:paraId="01D73EC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(91.0)</w:t>
            </w:r>
          </w:p>
        </w:tc>
        <w:tc>
          <w:tcPr>
            <w:tcW w:w="850" w:type="dxa"/>
          </w:tcPr>
          <w:p w14:paraId="398F5B8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w:t>
            </w:r>
          </w:p>
          <w:p w14:paraId="4BB7866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(40.9)</w:t>
            </w:r>
          </w:p>
        </w:tc>
        <w:tc>
          <w:tcPr>
            <w:tcW w:w="993" w:type="dxa"/>
          </w:tcPr>
          <w:p w14:paraId="5AAC73B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13</w:t>
            </w:r>
          </w:p>
          <w:p w14:paraId="24DFF9D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(59.1)</w:t>
            </w:r>
          </w:p>
        </w:tc>
        <w:tc>
          <w:tcPr>
            <w:tcW w:w="992" w:type="dxa"/>
          </w:tcPr>
          <w:p w14:paraId="3F80761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109</w:t>
            </w:r>
          </w:p>
          <w:p w14:paraId="3E3F00A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(87.9)</w:t>
            </w:r>
          </w:p>
        </w:tc>
        <w:tc>
          <w:tcPr>
            <w:tcW w:w="850" w:type="dxa"/>
          </w:tcPr>
          <w:p w14:paraId="120A197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15</w:t>
            </w:r>
          </w:p>
          <w:p w14:paraId="288070B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(12.1)</w:t>
            </w:r>
          </w:p>
        </w:tc>
        <w:tc>
          <w:tcPr>
            <w:tcW w:w="851" w:type="dxa"/>
          </w:tcPr>
          <w:p w14:paraId="62708E3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tr w:rsidR="008721EA" w:rsidRPr="00CD1A23" w14:paraId="0A6FA2FE" w14:textId="77777777" w:rsidTr="008721EA">
        <w:tc>
          <w:tcPr>
            <w:tcW w:w="1702" w:type="dxa"/>
          </w:tcPr>
          <w:p w14:paraId="1381F32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Satisfaction from on time availability of doctors</w:t>
            </w:r>
          </w:p>
        </w:tc>
        <w:tc>
          <w:tcPr>
            <w:tcW w:w="851" w:type="dxa"/>
          </w:tcPr>
          <w:p w14:paraId="7B58F18E"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w:t>
            </w:r>
          </w:p>
          <w:p w14:paraId="1E37DA1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(0.0)</w:t>
            </w:r>
          </w:p>
        </w:tc>
        <w:tc>
          <w:tcPr>
            <w:tcW w:w="992" w:type="dxa"/>
          </w:tcPr>
          <w:p w14:paraId="5FB7320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24</w:t>
            </w:r>
          </w:p>
          <w:p w14:paraId="1206DF75"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c>
          <w:tcPr>
            <w:tcW w:w="868" w:type="dxa"/>
          </w:tcPr>
          <w:p w14:paraId="2CB745BA"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w:t>
            </w:r>
          </w:p>
          <w:p w14:paraId="0DFAA93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(3.8)</w:t>
            </w:r>
          </w:p>
        </w:tc>
        <w:tc>
          <w:tcPr>
            <w:tcW w:w="810" w:type="dxa"/>
          </w:tcPr>
          <w:p w14:paraId="643A891B"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25</w:t>
            </w:r>
          </w:p>
          <w:p w14:paraId="34AAC0C1"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(96.2)</w:t>
            </w:r>
          </w:p>
        </w:tc>
        <w:tc>
          <w:tcPr>
            <w:tcW w:w="720" w:type="dxa"/>
          </w:tcPr>
          <w:p w14:paraId="15B16DD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5</w:t>
            </w:r>
          </w:p>
          <w:p w14:paraId="52CF1CF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(9.8)</w:t>
            </w:r>
          </w:p>
        </w:tc>
        <w:tc>
          <w:tcPr>
            <w:tcW w:w="1004" w:type="dxa"/>
          </w:tcPr>
          <w:p w14:paraId="6E96ACA8"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46</w:t>
            </w:r>
          </w:p>
          <w:p w14:paraId="256A9814"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(90.2)</w:t>
            </w:r>
          </w:p>
        </w:tc>
        <w:tc>
          <w:tcPr>
            <w:tcW w:w="850" w:type="dxa"/>
          </w:tcPr>
          <w:p w14:paraId="0558F23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w:t>
            </w:r>
          </w:p>
          <w:p w14:paraId="4051BFC3"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(34.8)</w:t>
            </w:r>
          </w:p>
        </w:tc>
        <w:tc>
          <w:tcPr>
            <w:tcW w:w="993" w:type="dxa"/>
          </w:tcPr>
          <w:p w14:paraId="1B367F1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15</w:t>
            </w:r>
          </w:p>
          <w:p w14:paraId="14B79597"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(65.2)</w:t>
            </w:r>
          </w:p>
        </w:tc>
        <w:tc>
          <w:tcPr>
            <w:tcW w:w="992" w:type="dxa"/>
          </w:tcPr>
          <w:p w14:paraId="61F286B6"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111</w:t>
            </w:r>
          </w:p>
          <w:p w14:paraId="3026F18C"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(88.1)</w:t>
            </w:r>
          </w:p>
        </w:tc>
        <w:tc>
          <w:tcPr>
            <w:tcW w:w="850" w:type="dxa"/>
          </w:tcPr>
          <w:p w14:paraId="610D643F"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15</w:t>
            </w:r>
          </w:p>
          <w:p w14:paraId="59CB9D4D"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(11.9)</w:t>
            </w:r>
          </w:p>
        </w:tc>
        <w:tc>
          <w:tcPr>
            <w:tcW w:w="851" w:type="dxa"/>
          </w:tcPr>
          <w:p w14:paraId="735E79B2" w14:textId="77777777" w:rsidR="00CD1A23" w:rsidRPr="008721EA" w:rsidRDefault="00CD1A23" w:rsidP="0095370D">
            <w:pPr>
              <w:spacing w:line="276" w:lineRule="auto"/>
              <w:jc w:val="both"/>
              <w:rPr>
                <w:rFonts w:ascii="Times New Roman" w:hAnsi="Times New Roman" w:cs="Times New Roman"/>
                <w:b/>
                <w:bCs/>
                <w:sz w:val="18"/>
                <w:szCs w:val="18"/>
              </w:rPr>
            </w:pPr>
            <w:r w:rsidRPr="008721EA">
              <w:rPr>
                <w:rFonts w:ascii="Times New Roman" w:hAnsi="Times New Roman" w:cs="Times New Roman"/>
                <w:b/>
                <w:bCs/>
                <w:sz w:val="18"/>
                <w:szCs w:val="18"/>
              </w:rPr>
              <w:t>100%</w:t>
            </w:r>
          </w:p>
        </w:tc>
      </w:tr>
      <w:bookmarkEnd w:id="10"/>
    </w:tbl>
    <w:p w14:paraId="77CCB187" w14:textId="77777777" w:rsidR="00CD1A23" w:rsidRPr="00CD1A23" w:rsidRDefault="00CD1A23" w:rsidP="00CD1A23">
      <w:pPr>
        <w:jc w:val="both"/>
        <w:rPr>
          <w:rFonts w:ascii="Times New Roman" w:hAnsi="Times New Roman" w:cs="Times New Roman"/>
          <w:b/>
          <w:bCs/>
          <w:sz w:val="24"/>
          <w:szCs w:val="24"/>
        </w:rPr>
      </w:pPr>
    </w:p>
    <w:p w14:paraId="7462C59F" w14:textId="293EE991" w:rsidR="00CD1A23" w:rsidRPr="00CD1A23" w:rsidRDefault="00CD1A23" w:rsidP="00D705DA">
      <w:pPr>
        <w:spacing w:line="480" w:lineRule="auto"/>
        <w:jc w:val="both"/>
        <w:rPr>
          <w:rFonts w:ascii="Times New Roman" w:hAnsi="Times New Roman" w:cs="Times New Roman"/>
          <w:sz w:val="24"/>
          <w:szCs w:val="24"/>
        </w:rPr>
      </w:pPr>
      <w:bookmarkStart w:id="11" w:name="_Hlk6489723"/>
      <w:bookmarkStart w:id="12" w:name="_Hlk7027925"/>
      <w:bookmarkStart w:id="13" w:name="_Hlk7029180"/>
      <w:r w:rsidRPr="00CD1A23">
        <w:rPr>
          <w:rFonts w:ascii="Times New Roman" w:hAnsi="Times New Roman" w:cs="Times New Roman"/>
          <w:b/>
          <w:bCs/>
          <w:sz w:val="24"/>
          <w:szCs w:val="24"/>
        </w:rPr>
        <w:t>Table no.2</w:t>
      </w:r>
      <w:r w:rsidRPr="00CD1A23">
        <w:rPr>
          <w:rFonts w:ascii="Times New Roman" w:hAnsi="Times New Roman" w:cs="Times New Roman"/>
          <w:sz w:val="24"/>
          <w:szCs w:val="24"/>
        </w:rPr>
        <w:t xml:space="preserve"> Describes the satisfaction level of respondent from the services which they</w:t>
      </w:r>
      <w:r w:rsidR="007C7474">
        <w:rPr>
          <w:rFonts w:ascii="Times New Roman" w:hAnsi="Times New Roman" w:cs="Times New Roman"/>
          <w:sz w:val="24"/>
          <w:szCs w:val="24"/>
        </w:rPr>
        <w:t xml:space="preserve"> have</w:t>
      </w:r>
      <w:r w:rsidRPr="00CD1A23">
        <w:rPr>
          <w:rFonts w:ascii="Times New Roman" w:hAnsi="Times New Roman" w:cs="Times New Roman"/>
          <w:sz w:val="24"/>
          <w:szCs w:val="24"/>
        </w:rPr>
        <w:t xml:space="preserve"> received from public and private hospitals. T</w:t>
      </w:r>
      <w:r w:rsidR="00A56428">
        <w:rPr>
          <w:rFonts w:ascii="Times New Roman" w:hAnsi="Times New Roman" w:cs="Times New Roman"/>
          <w:sz w:val="24"/>
          <w:szCs w:val="24"/>
        </w:rPr>
        <w:t xml:space="preserve">he results </w:t>
      </w:r>
      <w:r w:rsidRPr="00CD1A23">
        <w:rPr>
          <w:rFonts w:ascii="Times New Roman" w:hAnsi="Times New Roman" w:cs="Times New Roman"/>
          <w:sz w:val="24"/>
          <w:szCs w:val="24"/>
        </w:rPr>
        <w:t>indicates that 107(</w:t>
      </w:r>
      <w:bookmarkStart w:id="14" w:name="_Hlk6147182"/>
      <w:r w:rsidRPr="00CD1A23">
        <w:rPr>
          <w:rFonts w:ascii="Times New Roman" w:hAnsi="Times New Roman" w:cs="Times New Roman"/>
          <w:sz w:val="24"/>
          <w:szCs w:val="24"/>
        </w:rPr>
        <w:t>89.2</w:t>
      </w:r>
      <w:bookmarkEnd w:id="14"/>
      <w:r w:rsidRPr="00CD1A23">
        <w:rPr>
          <w:rFonts w:ascii="Times New Roman" w:hAnsi="Times New Roman" w:cs="Times New Roman"/>
          <w:sz w:val="24"/>
          <w:szCs w:val="24"/>
        </w:rPr>
        <w:t xml:space="preserve">) of the study participants were very satisfied from </w:t>
      </w:r>
      <w:r w:rsidR="00A56428">
        <w:rPr>
          <w:rFonts w:ascii="Times New Roman" w:hAnsi="Times New Roman" w:cs="Times New Roman"/>
          <w:sz w:val="24"/>
          <w:szCs w:val="24"/>
        </w:rPr>
        <w:t xml:space="preserve">behavior of </w:t>
      </w:r>
      <w:r w:rsidRPr="00CD1A23">
        <w:rPr>
          <w:rFonts w:ascii="Times New Roman" w:hAnsi="Times New Roman" w:cs="Times New Roman"/>
          <w:sz w:val="24"/>
          <w:szCs w:val="24"/>
        </w:rPr>
        <w:t xml:space="preserve"> nurses and other hospital staffs of private hospitals</w:t>
      </w:r>
      <w:r w:rsidR="00A56428">
        <w:rPr>
          <w:rFonts w:ascii="Times New Roman" w:hAnsi="Times New Roman" w:cs="Times New Roman"/>
          <w:sz w:val="24"/>
          <w:szCs w:val="24"/>
        </w:rPr>
        <w:t>,</w:t>
      </w:r>
      <w:r w:rsidRPr="00CD1A23">
        <w:rPr>
          <w:rFonts w:ascii="Times New Roman" w:hAnsi="Times New Roman" w:cs="Times New Roman"/>
          <w:sz w:val="24"/>
          <w:szCs w:val="24"/>
        </w:rPr>
        <w:t xml:space="preserve"> and only 13(10.8%) of the public hospitals have responded that they are very satisfied from the nurses and other hospital staffs</w:t>
      </w:r>
      <w:r w:rsidR="00A56428">
        <w:rPr>
          <w:rFonts w:ascii="Times New Roman" w:hAnsi="Times New Roman" w:cs="Times New Roman"/>
          <w:sz w:val="24"/>
          <w:szCs w:val="24"/>
        </w:rPr>
        <w:t xml:space="preserve"> behavior</w:t>
      </w:r>
      <w:r w:rsidRPr="00CD1A23">
        <w:rPr>
          <w:rFonts w:ascii="Times New Roman" w:hAnsi="Times New Roman" w:cs="Times New Roman"/>
          <w:sz w:val="24"/>
          <w:szCs w:val="24"/>
        </w:rPr>
        <w:t xml:space="preserve"> and majority of the respondent of public hospitals (97.4%) were somehow </w:t>
      </w:r>
      <w:r w:rsidR="00A56428">
        <w:rPr>
          <w:rFonts w:ascii="Times New Roman" w:hAnsi="Times New Roman" w:cs="Times New Roman"/>
          <w:sz w:val="24"/>
          <w:szCs w:val="24"/>
        </w:rPr>
        <w:t>dis</w:t>
      </w:r>
      <w:r w:rsidRPr="00CD1A23">
        <w:rPr>
          <w:rFonts w:ascii="Times New Roman" w:hAnsi="Times New Roman" w:cs="Times New Roman"/>
          <w:sz w:val="24"/>
          <w:szCs w:val="24"/>
        </w:rPr>
        <w:t xml:space="preserve">satisfied from the behavioral intention of public hospitals </w:t>
      </w:r>
      <w:r w:rsidR="00A56428">
        <w:rPr>
          <w:rFonts w:ascii="Times New Roman" w:hAnsi="Times New Roman" w:cs="Times New Roman"/>
          <w:sz w:val="24"/>
          <w:szCs w:val="24"/>
        </w:rPr>
        <w:t xml:space="preserve">nurses and other </w:t>
      </w:r>
      <w:r w:rsidRPr="00CD1A23">
        <w:rPr>
          <w:rFonts w:ascii="Times New Roman" w:hAnsi="Times New Roman" w:cs="Times New Roman"/>
          <w:sz w:val="24"/>
          <w:szCs w:val="24"/>
        </w:rPr>
        <w:t>staffs</w:t>
      </w:r>
      <w:bookmarkEnd w:id="12"/>
      <w:r w:rsidRPr="00CD1A23">
        <w:rPr>
          <w:rFonts w:ascii="Times New Roman" w:hAnsi="Times New Roman" w:cs="Times New Roman"/>
          <w:sz w:val="24"/>
          <w:szCs w:val="24"/>
        </w:rPr>
        <w:t xml:space="preserve">. </w:t>
      </w:r>
      <w:bookmarkStart w:id="15" w:name="_Hlk7027992"/>
      <w:r w:rsidR="00A56428">
        <w:rPr>
          <w:rFonts w:ascii="Times New Roman" w:hAnsi="Times New Roman" w:cs="Times New Roman"/>
          <w:sz w:val="24"/>
          <w:szCs w:val="24"/>
        </w:rPr>
        <w:t>In addition</w:t>
      </w:r>
      <w:bookmarkEnd w:id="13"/>
      <w:r w:rsidR="00A56428">
        <w:rPr>
          <w:rFonts w:ascii="Times New Roman" w:hAnsi="Times New Roman" w:cs="Times New Roman"/>
          <w:sz w:val="24"/>
          <w:szCs w:val="24"/>
        </w:rPr>
        <w:t xml:space="preserve">, </w:t>
      </w:r>
      <w:bookmarkStart w:id="16" w:name="_Hlk7029233"/>
      <w:r w:rsidR="00C83B6F" w:rsidRPr="00CD1A23">
        <w:rPr>
          <w:rFonts w:ascii="Times New Roman" w:hAnsi="Times New Roman" w:cs="Times New Roman"/>
          <w:sz w:val="24"/>
          <w:szCs w:val="24"/>
        </w:rPr>
        <w:t>the</w:t>
      </w:r>
      <w:r w:rsidRPr="00CD1A23">
        <w:rPr>
          <w:rFonts w:ascii="Times New Roman" w:hAnsi="Times New Roman" w:cs="Times New Roman"/>
          <w:sz w:val="24"/>
          <w:szCs w:val="24"/>
        </w:rPr>
        <w:t xml:space="preserve"> table shows</w:t>
      </w:r>
      <w:r w:rsidR="00A56428">
        <w:rPr>
          <w:rFonts w:ascii="Times New Roman" w:hAnsi="Times New Roman" w:cs="Times New Roman"/>
          <w:sz w:val="24"/>
          <w:szCs w:val="24"/>
        </w:rPr>
        <w:t xml:space="preserve"> </w:t>
      </w:r>
      <w:r w:rsidRPr="00CD1A23">
        <w:rPr>
          <w:rFonts w:ascii="Times New Roman" w:hAnsi="Times New Roman" w:cs="Times New Roman"/>
          <w:sz w:val="24"/>
          <w:szCs w:val="24"/>
        </w:rPr>
        <w:t xml:space="preserve">that 106(89.8%) of the private hospital’s participants were satisfied from the services they have </w:t>
      </w:r>
      <w:bookmarkStart w:id="17" w:name="_Hlk7029258"/>
      <w:bookmarkEnd w:id="16"/>
      <w:r w:rsidRPr="00CD1A23">
        <w:rPr>
          <w:rFonts w:ascii="Times New Roman" w:hAnsi="Times New Roman" w:cs="Times New Roman"/>
          <w:sz w:val="24"/>
          <w:szCs w:val="24"/>
        </w:rPr>
        <w:lastRenderedPageBreak/>
        <w:t>received</w:t>
      </w:r>
      <w:bookmarkEnd w:id="17"/>
      <w:r w:rsidRPr="00CD1A23">
        <w:rPr>
          <w:rFonts w:ascii="Times New Roman" w:hAnsi="Times New Roman" w:cs="Times New Roman"/>
          <w:sz w:val="24"/>
          <w:szCs w:val="24"/>
        </w:rPr>
        <w:t xml:space="preserve"> </w:t>
      </w:r>
      <w:bookmarkStart w:id="18" w:name="_Hlk7029306"/>
      <w:bookmarkStart w:id="19" w:name="_Hlk7029319"/>
      <w:r w:rsidRPr="00CD1A23">
        <w:rPr>
          <w:rFonts w:ascii="Times New Roman" w:hAnsi="Times New Roman" w:cs="Times New Roman"/>
          <w:sz w:val="24"/>
          <w:szCs w:val="24"/>
        </w:rPr>
        <w:t xml:space="preserve">and only 12(10.2%) </w:t>
      </w:r>
      <w:bookmarkStart w:id="20" w:name="_Hlk7029337"/>
      <w:bookmarkEnd w:id="19"/>
      <w:r w:rsidRPr="00CD1A23">
        <w:rPr>
          <w:rFonts w:ascii="Times New Roman" w:hAnsi="Times New Roman" w:cs="Times New Roman"/>
          <w:sz w:val="24"/>
          <w:szCs w:val="24"/>
        </w:rPr>
        <w:t xml:space="preserve">responded </w:t>
      </w:r>
      <w:bookmarkEnd w:id="18"/>
      <w:r w:rsidRPr="00CD1A23">
        <w:rPr>
          <w:rFonts w:ascii="Times New Roman" w:hAnsi="Times New Roman" w:cs="Times New Roman"/>
          <w:sz w:val="24"/>
          <w:szCs w:val="24"/>
        </w:rPr>
        <w:t xml:space="preserve">that they are satisfied from the services they have received from public hospitals. </w:t>
      </w:r>
      <w:bookmarkEnd w:id="15"/>
      <w:r w:rsidR="00A56428">
        <w:rPr>
          <w:rFonts w:ascii="Times New Roman" w:hAnsi="Times New Roman" w:cs="Times New Roman"/>
          <w:sz w:val="24"/>
          <w:szCs w:val="24"/>
        </w:rPr>
        <w:t>As indicated in the table</w:t>
      </w:r>
      <w:r w:rsidRPr="00CD1A23">
        <w:rPr>
          <w:rFonts w:ascii="Times New Roman" w:hAnsi="Times New Roman" w:cs="Times New Roman"/>
          <w:sz w:val="24"/>
          <w:szCs w:val="24"/>
        </w:rPr>
        <w:t xml:space="preserve">, the respondents were very satisfied from skills and competency of doctors, nurses and other hospitals staffs 109(89.3%), from cleanliness of hospitals environment 112(93.3%), from hospital staffs responsiveness including doctors and nurses 102(88.7%), from nursing efficiency 109(87.9%), and on time availability of doctors 111(88.1%) in private hospitals. </w:t>
      </w:r>
      <w:r w:rsidR="00A56428" w:rsidRPr="00A56428">
        <w:rPr>
          <w:rFonts w:ascii="Times New Roman" w:hAnsi="Times New Roman" w:cs="Times New Roman"/>
          <w:sz w:val="24"/>
          <w:szCs w:val="24"/>
        </w:rPr>
        <w:t>As illustrated in the table, the</w:t>
      </w:r>
      <w:r w:rsidRPr="00CD1A23">
        <w:rPr>
          <w:rFonts w:ascii="Times New Roman" w:hAnsi="Times New Roman" w:cs="Times New Roman"/>
          <w:sz w:val="24"/>
          <w:szCs w:val="24"/>
        </w:rPr>
        <w:t xml:space="preserve"> satisfaction rates are lower in public hospitals in compare to private hospitals. The public hospitals participants were satisfied 13(10.7%) from skills and competency of doctors, nurses and </w:t>
      </w:r>
      <w:bookmarkStart w:id="21" w:name="_Hlk7029613"/>
      <w:r w:rsidRPr="00CD1A23">
        <w:rPr>
          <w:rFonts w:ascii="Times New Roman" w:hAnsi="Times New Roman" w:cs="Times New Roman"/>
          <w:sz w:val="24"/>
          <w:szCs w:val="24"/>
        </w:rPr>
        <w:t>other staffs,</w:t>
      </w:r>
      <w:bookmarkEnd w:id="21"/>
      <w:r w:rsidRPr="00CD1A23">
        <w:rPr>
          <w:rFonts w:ascii="Times New Roman" w:hAnsi="Times New Roman" w:cs="Times New Roman"/>
          <w:sz w:val="24"/>
          <w:szCs w:val="24"/>
        </w:rPr>
        <w:t xml:space="preserve"> </w:t>
      </w:r>
      <w:bookmarkStart w:id="22" w:name="_Hlk7029629"/>
      <w:r w:rsidRPr="00CD1A23">
        <w:rPr>
          <w:rFonts w:ascii="Times New Roman" w:hAnsi="Times New Roman" w:cs="Times New Roman"/>
          <w:sz w:val="24"/>
          <w:szCs w:val="24"/>
        </w:rPr>
        <w:t xml:space="preserve">8(6.7%) were </w:t>
      </w:r>
      <w:bookmarkStart w:id="23" w:name="_Hlk7029650"/>
      <w:bookmarkEnd w:id="22"/>
      <w:r w:rsidRPr="00CD1A23">
        <w:rPr>
          <w:rFonts w:ascii="Times New Roman" w:hAnsi="Times New Roman" w:cs="Times New Roman"/>
          <w:sz w:val="24"/>
          <w:szCs w:val="24"/>
        </w:rPr>
        <w:t>satisfied from hospital cleanliness, 13(11.3%) were satisfied from hospital staff’s responsiveness, 15(12.1%) were satisfied from nursing efficiency, and 15(11.9) were satisfied from on time availability of doctors</w:t>
      </w:r>
      <w:bookmarkEnd w:id="20"/>
      <w:r w:rsidRPr="00CD1A23">
        <w:rPr>
          <w:rFonts w:ascii="Times New Roman" w:hAnsi="Times New Roman" w:cs="Times New Roman"/>
          <w:sz w:val="24"/>
          <w:szCs w:val="24"/>
        </w:rPr>
        <w:t>. So, overall the patients are more satisfied with the services provided in private hospitals rather than public hospitals.</w:t>
      </w:r>
    </w:p>
    <w:p w14:paraId="0C445CA7" w14:textId="1DF719BB" w:rsidR="00CD1A23" w:rsidRPr="00CD1A23" w:rsidRDefault="00D705DA" w:rsidP="00CC4A89">
      <w:pPr>
        <w:spacing w:line="480" w:lineRule="auto"/>
        <w:jc w:val="both"/>
        <w:rPr>
          <w:rFonts w:ascii="Times New Roman" w:hAnsi="Times New Roman" w:cs="Times New Roman"/>
          <w:b/>
          <w:bCs/>
          <w:sz w:val="24"/>
          <w:szCs w:val="24"/>
        </w:rPr>
      </w:pPr>
      <w:r>
        <w:rPr>
          <w:rFonts w:ascii="Times New Roman" w:hAnsi="Times New Roman" w:cs="Times New Roman"/>
          <w:sz w:val="24"/>
          <w:szCs w:val="24"/>
        </w:rPr>
        <w:t xml:space="preserve">The cost of health care services was the only concern of private hospitals participants. </w:t>
      </w:r>
      <w:r w:rsidR="00CD1A23" w:rsidRPr="00CD1A23">
        <w:rPr>
          <w:rFonts w:ascii="Times New Roman" w:hAnsi="Times New Roman" w:cs="Times New Roman"/>
          <w:sz w:val="24"/>
          <w:szCs w:val="24"/>
        </w:rPr>
        <w:t xml:space="preserve">The respondents of private hospitals 7(46.7%) said that they are very dissatisfied from the cost of health care services, 30(39.0%) said they are somehow dissatisfied, 35(47.9%) natural and 22(64.7%) said they are somehow satisfied from cost of health care services of private hospitals. </w:t>
      </w:r>
      <w:r>
        <w:rPr>
          <w:rFonts w:ascii="Times New Roman" w:hAnsi="Times New Roman" w:cs="Times New Roman"/>
          <w:sz w:val="24"/>
          <w:szCs w:val="24"/>
        </w:rPr>
        <w:t>As reflected in the table</w:t>
      </w:r>
      <w:r w:rsidR="00CD1A23" w:rsidRPr="00CD1A23">
        <w:rPr>
          <w:rFonts w:ascii="Times New Roman" w:hAnsi="Times New Roman" w:cs="Times New Roman"/>
          <w:sz w:val="24"/>
          <w:szCs w:val="24"/>
        </w:rPr>
        <w:t>, there are dissatisfactions from cost services in public hospitals</w:t>
      </w:r>
      <w:r>
        <w:rPr>
          <w:rFonts w:ascii="Times New Roman" w:hAnsi="Times New Roman" w:cs="Times New Roman"/>
          <w:sz w:val="24"/>
          <w:szCs w:val="24"/>
        </w:rPr>
        <w:t xml:space="preserve"> as well</w:t>
      </w:r>
      <w:r w:rsidR="00CD1A23" w:rsidRPr="00CD1A23">
        <w:rPr>
          <w:rFonts w:ascii="Times New Roman" w:hAnsi="Times New Roman" w:cs="Times New Roman"/>
          <w:sz w:val="24"/>
          <w:szCs w:val="24"/>
        </w:rPr>
        <w:t>. As 8(53.3%) responded they are very dissatisfied from cost which they are bearing in public hospitals.</w:t>
      </w:r>
      <w:bookmarkEnd w:id="23"/>
      <w:r w:rsidR="00CD1A23" w:rsidRPr="00CD1A23">
        <w:rPr>
          <w:rFonts w:ascii="Times New Roman" w:hAnsi="Times New Roman" w:cs="Times New Roman"/>
          <w:sz w:val="24"/>
          <w:szCs w:val="24"/>
        </w:rPr>
        <w:t xml:space="preserve"> </w:t>
      </w:r>
      <w:bookmarkStart w:id="24" w:name="_Hlk7029698"/>
      <w:r w:rsidR="00CD1A23" w:rsidRPr="00CD1A23">
        <w:rPr>
          <w:rFonts w:ascii="Times New Roman" w:hAnsi="Times New Roman" w:cs="Times New Roman"/>
          <w:sz w:val="24"/>
          <w:szCs w:val="24"/>
        </w:rPr>
        <w:t>47(61.0%) have been said that they are somehow dissatisfied from the cost which public hospitals are charging them, and only 20(40.3%) of the public hospital’s patients said they are satisfied from the cost which they are paying in receiving the services. In case of private hospitals also only 29(59.2%) of patients responded that they are satisfied from the cost which they have to pay for receiving health service in the hospital</w:t>
      </w:r>
      <w:bookmarkEnd w:id="24"/>
      <w:r w:rsidR="00CD1A23" w:rsidRPr="00CD1A23">
        <w:rPr>
          <w:rFonts w:ascii="Times New Roman" w:hAnsi="Times New Roman" w:cs="Times New Roman"/>
          <w:sz w:val="24"/>
          <w:szCs w:val="24"/>
        </w:rPr>
        <w:t xml:space="preserve">. </w:t>
      </w:r>
    </w:p>
    <w:p w14:paraId="6A907862" w14:textId="469D8387" w:rsidR="00CC4A89" w:rsidRDefault="00CD1A23" w:rsidP="00D705DA">
      <w:pPr>
        <w:spacing w:line="480" w:lineRule="auto"/>
        <w:jc w:val="both"/>
        <w:rPr>
          <w:rFonts w:ascii="Times New Roman" w:hAnsi="Times New Roman" w:cs="Times New Roman"/>
          <w:noProof/>
          <w:sz w:val="24"/>
          <w:szCs w:val="24"/>
        </w:rPr>
      </w:pPr>
      <w:r w:rsidRPr="00CD1A23">
        <w:rPr>
          <w:rFonts w:ascii="Times New Roman" w:hAnsi="Times New Roman" w:cs="Times New Roman"/>
          <w:noProof/>
          <w:sz w:val="24"/>
          <w:szCs w:val="24"/>
        </w:rPr>
        <w:t xml:space="preserve">The waiting time and reaching to doctors in hospitals of kabul was another </w:t>
      </w:r>
      <w:r w:rsidR="00D705DA">
        <w:rPr>
          <w:rFonts w:ascii="Times New Roman" w:hAnsi="Times New Roman" w:cs="Times New Roman"/>
          <w:noProof/>
          <w:sz w:val="24"/>
          <w:szCs w:val="24"/>
        </w:rPr>
        <w:t>serious</w:t>
      </w:r>
      <w:r w:rsidR="002126B2">
        <w:rPr>
          <w:rFonts w:ascii="Times New Roman" w:hAnsi="Times New Roman" w:cs="Times New Roman"/>
          <w:noProof/>
          <w:sz w:val="24"/>
          <w:szCs w:val="24"/>
        </w:rPr>
        <w:t xml:space="preserve"> </w:t>
      </w:r>
      <w:r w:rsidRPr="00CD1A23">
        <w:rPr>
          <w:rFonts w:ascii="Times New Roman" w:hAnsi="Times New Roman" w:cs="Times New Roman"/>
          <w:noProof/>
          <w:sz w:val="24"/>
          <w:szCs w:val="24"/>
        </w:rPr>
        <w:t xml:space="preserve">problem that the patients were dealing with. The patients from both hospitals category had their concern regarding their </w:t>
      </w:r>
      <w:r w:rsidRPr="00CD1A23">
        <w:rPr>
          <w:rFonts w:ascii="Times New Roman" w:hAnsi="Times New Roman" w:cs="Times New Roman"/>
          <w:noProof/>
          <w:sz w:val="24"/>
          <w:szCs w:val="24"/>
        </w:rPr>
        <w:lastRenderedPageBreak/>
        <w:t>doctors vistis even after having an appointment with them. The bar-chart below shows the waiting time for patients in both public and private hospitals in order to find the patients satisfaction rate from waiting time and waiting facalities in these two catagories of hospitals.</w:t>
      </w:r>
    </w:p>
    <w:p w14:paraId="6B8563A7" w14:textId="76ADC316" w:rsidR="00CC4A89" w:rsidRDefault="005C700C" w:rsidP="00CD1A23">
      <w:pPr>
        <w:spacing w:line="360" w:lineRule="auto"/>
        <w:jc w:val="both"/>
        <w:rPr>
          <w:rFonts w:ascii="Times New Roman" w:hAnsi="Times New Roman" w:cs="Times New Roman"/>
          <w:sz w:val="24"/>
          <w:szCs w:val="24"/>
        </w:rPr>
      </w:pPr>
      <w:r w:rsidRPr="005C700C">
        <w:rPr>
          <w:rFonts w:ascii="Times New Roman" w:hAnsi="Times New Roman" w:cs="Times New Roman"/>
          <w:sz w:val="24"/>
          <w:szCs w:val="24"/>
        </w:rPr>
        <w:t xml:space="preserve"> </w:t>
      </w:r>
      <w:bookmarkStart w:id="25" w:name="_Hlk6490151"/>
      <w:r w:rsidR="00A86A71">
        <w:rPr>
          <w:rFonts w:ascii="Times New Roman" w:hAnsi="Times New Roman" w:cs="Times New Roman"/>
          <w:sz w:val="24"/>
          <w:szCs w:val="24"/>
        </w:rPr>
        <w:tab/>
      </w:r>
      <w:bookmarkStart w:id="26" w:name="_Hlk7028191"/>
      <w:r w:rsidRPr="00CD1A23">
        <w:rPr>
          <w:rFonts w:ascii="Times New Roman" w:hAnsi="Times New Roman" w:cs="Times New Roman"/>
          <w:sz w:val="24"/>
          <w:szCs w:val="24"/>
        </w:rPr>
        <w:t xml:space="preserve">The bar-chart shows the percentages </w:t>
      </w:r>
      <w:r w:rsidR="00D705DA" w:rsidRPr="00CD1A23">
        <w:rPr>
          <w:rFonts w:ascii="Times New Roman" w:hAnsi="Times New Roman" w:cs="Times New Roman"/>
          <w:sz w:val="24"/>
          <w:szCs w:val="24"/>
        </w:rPr>
        <w:t xml:space="preserve">of </w:t>
      </w:r>
      <w:r w:rsidR="00D705DA">
        <w:rPr>
          <w:rFonts w:ascii="Times New Roman" w:hAnsi="Times New Roman" w:cs="Times New Roman"/>
          <w:sz w:val="24"/>
          <w:szCs w:val="24"/>
        </w:rPr>
        <w:t xml:space="preserve">responses on </w:t>
      </w:r>
      <w:r w:rsidRPr="00CD1A23">
        <w:rPr>
          <w:rFonts w:ascii="Times New Roman" w:hAnsi="Times New Roman" w:cs="Times New Roman"/>
          <w:sz w:val="24"/>
          <w:szCs w:val="24"/>
        </w:rPr>
        <w:t>waiting time that patients have spent in both public and private hospitals in order to visit doctors</w:t>
      </w:r>
      <w:bookmarkEnd w:id="26"/>
      <w:r w:rsidRPr="00CD1A23">
        <w:rPr>
          <w:rFonts w:ascii="Times New Roman" w:hAnsi="Times New Roman" w:cs="Times New Roman"/>
          <w:sz w:val="24"/>
          <w:szCs w:val="24"/>
        </w:rPr>
        <w:t>.</w:t>
      </w:r>
    </w:p>
    <w:p w14:paraId="35A317C2" w14:textId="17712B1A" w:rsidR="00CD1A23" w:rsidRDefault="005C700C" w:rsidP="00CD1A23">
      <w:pPr>
        <w:spacing w:line="360" w:lineRule="auto"/>
        <w:jc w:val="both"/>
        <w:rPr>
          <w:rFonts w:ascii="Times New Roman" w:hAnsi="Times New Roman" w:cs="Times New Roman"/>
          <w:noProof/>
          <w:sz w:val="24"/>
          <w:szCs w:val="24"/>
        </w:rPr>
      </w:pPr>
      <w:r w:rsidRPr="00CD1A23">
        <w:rPr>
          <w:rFonts w:ascii="Times New Roman" w:hAnsi="Times New Roman" w:cs="Times New Roman"/>
          <w:sz w:val="24"/>
          <w:szCs w:val="24"/>
        </w:rPr>
        <w:t xml:space="preserve"> </w:t>
      </w:r>
      <w:bookmarkStart w:id="27" w:name="_Hlk7028236"/>
      <w:r w:rsidRPr="00CD1A23">
        <w:rPr>
          <w:rFonts w:ascii="Times New Roman" w:hAnsi="Times New Roman" w:cs="Times New Roman"/>
          <w:sz w:val="24"/>
          <w:szCs w:val="24"/>
        </w:rPr>
        <w:t>As the chart shows, 103% of private hospitals respondents said they have waited 1-</w:t>
      </w:r>
      <w:r w:rsidR="00D705DA">
        <w:rPr>
          <w:rFonts w:ascii="Times New Roman" w:hAnsi="Times New Roman" w:cs="Times New Roman"/>
          <w:sz w:val="24"/>
          <w:szCs w:val="24"/>
        </w:rPr>
        <w:t>2</w:t>
      </w:r>
      <w:r w:rsidRPr="00CD1A23">
        <w:rPr>
          <w:rFonts w:ascii="Times New Roman" w:hAnsi="Times New Roman" w:cs="Times New Roman"/>
          <w:sz w:val="24"/>
          <w:szCs w:val="24"/>
        </w:rPr>
        <w:t xml:space="preserve"> minutes to visit their doctors.  And 9% said that they waited above 30 minutes to visit doctor. In case of public hospitals, the waiting minutes are longer for patients to visit doctors. As 67% of patients said that they have waited above 30 minutes and hours to visit doctor. And</w:t>
      </w:r>
      <w:r w:rsidR="00D705DA">
        <w:rPr>
          <w:rFonts w:ascii="Times New Roman" w:hAnsi="Times New Roman" w:cs="Times New Roman"/>
          <w:sz w:val="24"/>
          <w:szCs w:val="24"/>
        </w:rPr>
        <w:t xml:space="preserve"> only,</w:t>
      </w:r>
      <w:r w:rsidRPr="00CD1A23">
        <w:rPr>
          <w:rFonts w:ascii="Times New Roman" w:hAnsi="Times New Roman" w:cs="Times New Roman"/>
          <w:sz w:val="24"/>
          <w:szCs w:val="24"/>
        </w:rPr>
        <w:t xml:space="preserve"> 24% said they have waited 1-10 minutes in order to visit doctor</w:t>
      </w:r>
      <w:bookmarkEnd w:id="25"/>
      <w:r w:rsidRPr="00CD1A23">
        <w:rPr>
          <w:rFonts w:ascii="Times New Roman" w:hAnsi="Times New Roman" w:cs="Times New Roman"/>
          <w:sz w:val="24"/>
          <w:szCs w:val="24"/>
        </w:rPr>
        <w:t xml:space="preserve">. </w:t>
      </w:r>
      <w:bookmarkEnd w:id="27"/>
      <w:r w:rsidRPr="005C700C">
        <w:rPr>
          <w:rFonts w:ascii="Times New Roman" w:hAnsi="Times New Roman" w:cs="Times New Roman"/>
          <w:noProof/>
          <w:sz w:val="24"/>
          <w:szCs w:val="24"/>
        </w:rPr>
        <w:drawing>
          <wp:anchor distT="0" distB="0" distL="114300" distR="114300" simplePos="0" relativeHeight="251665408" behindDoc="0" locked="0" layoutInCell="1" allowOverlap="1" wp14:anchorId="0432FCED" wp14:editId="69D94E02">
            <wp:simplePos x="0" y="0"/>
            <wp:positionH relativeFrom="column">
              <wp:posOffset>42545</wp:posOffset>
            </wp:positionH>
            <wp:positionV relativeFrom="paragraph">
              <wp:posOffset>1270</wp:posOffset>
            </wp:positionV>
            <wp:extent cx="2924175" cy="3095625"/>
            <wp:effectExtent l="0" t="0" r="9525" b="9525"/>
            <wp:wrapSquare wrapText="bothSides"/>
            <wp:docPr id="1" name="Chart 1">
              <a:extLst xmlns:a="http://schemas.openxmlformats.org/drawingml/2006/main">
                <a:ext uri="{FF2B5EF4-FFF2-40B4-BE49-F238E27FC236}">
                  <a16:creationId xmlns:a16="http://schemas.microsoft.com/office/drawing/2014/main" id="{3B72B9CD-A857-4448-8565-CA897436D4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bookmarkEnd w:id="11"/>
    <w:p w14:paraId="4CD343F1" w14:textId="05EC97BC" w:rsidR="00CD1A23" w:rsidRPr="005C700C" w:rsidRDefault="005C700C" w:rsidP="005C700C">
      <w:pPr>
        <w:tabs>
          <w:tab w:val="center" w:pos="5103"/>
        </w:tabs>
        <w:spacing w:line="360" w:lineRule="auto"/>
        <w:ind w:left="4395" w:hanging="5246"/>
        <w:jc w:val="both"/>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7C97CACF" w14:textId="7F0AFEDE" w:rsidR="00A86A71" w:rsidRDefault="00A86A71" w:rsidP="00CD1A23">
      <w:pPr>
        <w:jc w:val="both"/>
        <w:rPr>
          <w:rFonts w:ascii="Times New Roman" w:hAnsi="Times New Roman" w:cs="Times New Roman"/>
          <w:sz w:val="24"/>
          <w:szCs w:val="24"/>
        </w:rPr>
      </w:pPr>
    </w:p>
    <w:p w14:paraId="63E087A1" w14:textId="77777777" w:rsidR="00464D08" w:rsidRDefault="00464D08" w:rsidP="00CD1A23">
      <w:pPr>
        <w:jc w:val="both"/>
        <w:rPr>
          <w:rFonts w:ascii="Times New Roman" w:hAnsi="Times New Roman" w:cs="Times New Roman"/>
          <w:b/>
          <w:bCs/>
          <w:sz w:val="24"/>
          <w:szCs w:val="24"/>
        </w:rPr>
      </w:pPr>
    </w:p>
    <w:p w14:paraId="0B6CBB65" w14:textId="64C5B717" w:rsidR="00CD1A23" w:rsidRPr="00CD1A23" w:rsidRDefault="00CD1A23" w:rsidP="00CD1A23">
      <w:pPr>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Table </w:t>
      </w:r>
      <w:r w:rsidR="00690BD4">
        <w:rPr>
          <w:rFonts w:ascii="Times New Roman" w:hAnsi="Times New Roman" w:cs="Times New Roman"/>
          <w:b/>
          <w:bCs/>
          <w:sz w:val="24"/>
          <w:szCs w:val="24"/>
        </w:rPr>
        <w:t>3</w:t>
      </w:r>
      <w:r w:rsidRPr="00CD1A23">
        <w:rPr>
          <w:rFonts w:ascii="Times New Roman" w:hAnsi="Times New Roman" w:cs="Times New Roman"/>
          <w:b/>
          <w:bCs/>
          <w:sz w:val="24"/>
          <w:szCs w:val="24"/>
        </w:rPr>
        <w:t xml:space="preserve">: compression of mean of services in both public and private hospitals in terms of patients’ satisfaction. </w:t>
      </w:r>
    </w:p>
    <w:tbl>
      <w:tblPr>
        <w:tblStyle w:val="TableGrid"/>
        <w:tblW w:w="9351" w:type="dxa"/>
        <w:tblLayout w:type="fixed"/>
        <w:tblLook w:val="04A0" w:firstRow="1" w:lastRow="0" w:firstColumn="1" w:lastColumn="0" w:noHBand="0" w:noVBand="1"/>
      </w:tblPr>
      <w:tblGrid>
        <w:gridCol w:w="4248"/>
        <w:gridCol w:w="850"/>
        <w:gridCol w:w="1560"/>
        <w:gridCol w:w="1134"/>
        <w:gridCol w:w="1559"/>
      </w:tblGrid>
      <w:tr w:rsidR="00CD1A23" w:rsidRPr="00CD1A23" w14:paraId="4A05A083" w14:textId="77777777" w:rsidTr="00841205">
        <w:trPr>
          <w:trHeight w:val="255"/>
        </w:trPr>
        <w:tc>
          <w:tcPr>
            <w:tcW w:w="4248" w:type="dxa"/>
            <w:vMerge w:val="restart"/>
            <w:shd w:val="clear" w:color="auto" w:fill="7F7F7F" w:themeFill="text1" w:themeFillTint="80"/>
          </w:tcPr>
          <w:p w14:paraId="655DCF0E"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Variables name </w:t>
            </w:r>
          </w:p>
          <w:p w14:paraId="5ADD4338" w14:textId="77777777" w:rsidR="00CD1A23" w:rsidRPr="00CD1A23" w:rsidRDefault="00CD1A23" w:rsidP="0095370D">
            <w:pPr>
              <w:spacing w:line="276" w:lineRule="auto"/>
              <w:jc w:val="both"/>
              <w:rPr>
                <w:rFonts w:ascii="Times New Roman" w:hAnsi="Times New Roman" w:cs="Times New Roman"/>
                <w:b/>
                <w:bCs/>
                <w:sz w:val="24"/>
                <w:szCs w:val="24"/>
              </w:rPr>
            </w:pPr>
          </w:p>
        </w:tc>
        <w:tc>
          <w:tcPr>
            <w:tcW w:w="2410" w:type="dxa"/>
            <w:gridSpan w:val="2"/>
            <w:shd w:val="clear" w:color="auto" w:fill="7F7F7F" w:themeFill="text1" w:themeFillTint="80"/>
          </w:tcPr>
          <w:p w14:paraId="7568B43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    Private hospitals </w:t>
            </w:r>
          </w:p>
        </w:tc>
        <w:tc>
          <w:tcPr>
            <w:tcW w:w="2693" w:type="dxa"/>
            <w:gridSpan w:val="2"/>
            <w:shd w:val="clear" w:color="auto" w:fill="7F7F7F" w:themeFill="text1" w:themeFillTint="80"/>
          </w:tcPr>
          <w:p w14:paraId="4CD60834"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Public hospitals </w:t>
            </w:r>
          </w:p>
        </w:tc>
      </w:tr>
      <w:tr w:rsidR="00CD1A23" w:rsidRPr="00CD1A23" w14:paraId="7742DF48" w14:textId="77777777" w:rsidTr="00841205">
        <w:trPr>
          <w:trHeight w:val="283"/>
        </w:trPr>
        <w:tc>
          <w:tcPr>
            <w:tcW w:w="4248" w:type="dxa"/>
            <w:vMerge/>
            <w:shd w:val="clear" w:color="auto" w:fill="7F7F7F" w:themeFill="text1" w:themeFillTint="80"/>
          </w:tcPr>
          <w:p w14:paraId="54EB9176" w14:textId="77777777" w:rsidR="00CD1A23" w:rsidRPr="00CD1A23" w:rsidRDefault="00CD1A23" w:rsidP="0095370D">
            <w:pPr>
              <w:spacing w:line="276" w:lineRule="auto"/>
              <w:jc w:val="both"/>
              <w:rPr>
                <w:rFonts w:ascii="Times New Roman" w:hAnsi="Times New Roman" w:cs="Times New Roman"/>
                <w:b/>
                <w:bCs/>
                <w:sz w:val="24"/>
                <w:szCs w:val="24"/>
              </w:rPr>
            </w:pPr>
          </w:p>
        </w:tc>
        <w:tc>
          <w:tcPr>
            <w:tcW w:w="850" w:type="dxa"/>
            <w:shd w:val="clear" w:color="auto" w:fill="7F7F7F" w:themeFill="text1" w:themeFillTint="80"/>
          </w:tcPr>
          <w:p w14:paraId="6C384DD5"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Mean </w:t>
            </w:r>
          </w:p>
        </w:tc>
        <w:tc>
          <w:tcPr>
            <w:tcW w:w="1560" w:type="dxa"/>
            <w:shd w:val="clear" w:color="auto" w:fill="7F7F7F" w:themeFill="text1" w:themeFillTint="80"/>
          </w:tcPr>
          <w:p w14:paraId="470EC8C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St. Deviation</w:t>
            </w:r>
          </w:p>
        </w:tc>
        <w:tc>
          <w:tcPr>
            <w:tcW w:w="1134" w:type="dxa"/>
            <w:shd w:val="clear" w:color="auto" w:fill="7F7F7F" w:themeFill="text1" w:themeFillTint="80"/>
          </w:tcPr>
          <w:p w14:paraId="1D3989C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 xml:space="preserve">Mean </w:t>
            </w:r>
          </w:p>
        </w:tc>
        <w:tc>
          <w:tcPr>
            <w:tcW w:w="1559" w:type="dxa"/>
            <w:shd w:val="clear" w:color="auto" w:fill="7F7F7F" w:themeFill="text1" w:themeFillTint="80"/>
          </w:tcPr>
          <w:p w14:paraId="4367916D"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St. Deviation</w:t>
            </w:r>
          </w:p>
        </w:tc>
      </w:tr>
      <w:tr w:rsidR="00CD1A23" w:rsidRPr="00CD1A23" w14:paraId="2FBA150E" w14:textId="77777777" w:rsidTr="00841205">
        <w:tc>
          <w:tcPr>
            <w:tcW w:w="4248" w:type="dxa"/>
            <w:shd w:val="clear" w:color="auto" w:fill="7F7F7F" w:themeFill="text1" w:themeFillTint="80"/>
          </w:tcPr>
          <w:p w14:paraId="5B7CC172"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 xml:space="preserve">Satisfaction from services </w:t>
            </w:r>
          </w:p>
        </w:tc>
        <w:tc>
          <w:tcPr>
            <w:tcW w:w="850" w:type="dxa"/>
          </w:tcPr>
          <w:p w14:paraId="5C1608A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4.81</w:t>
            </w:r>
          </w:p>
        </w:tc>
        <w:tc>
          <w:tcPr>
            <w:tcW w:w="1560" w:type="dxa"/>
          </w:tcPr>
          <w:p w14:paraId="5456F17E"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.594</w:t>
            </w:r>
          </w:p>
        </w:tc>
        <w:tc>
          <w:tcPr>
            <w:tcW w:w="1134" w:type="dxa"/>
          </w:tcPr>
          <w:p w14:paraId="267B4E29"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2.90</w:t>
            </w:r>
          </w:p>
        </w:tc>
        <w:tc>
          <w:tcPr>
            <w:tcW w:w="1559" w:type="dxa"/>
          </w:tcPr>
          <w:p w14:paraId="6372372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1.117</w:t>
            </w:r>
          </w:p>
        </w:tc>
      </w:tr>
      <w:tr w:rsidR="00CD1A23" w:rsidRPr="00CD1A23" w14:paraId="73475434" w14:textId="77777777" w:rsidTr="00841205">
        <w:tc>
          <w:tcPr>
            <w:tcW w:w="4248" w:type="dxa"/>
            <w:shd w:val="clear" w:color="auto" w:fill="7F7F7F" w:themeFill="text1" w:themeFillTint="80"/>
          </w:tcPr>
          <w:p w14:paraId="10C67DAD" w14:textId="27C65A53"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 xml:space="preserve">Skills and competency </w:t>
            </w:r>
            <w:r w:rsidR="00690BD4" w:rsidRPr="00841205">
              <w:rPr>
                <w:rFonts w:ascii="Times New Roman" w:hAnsi="Times New Roman" w:cs="Times New Roman"/>
                <w:sz w:val="20"/>
                <w:szCs w:val="20"/>
              </w:rPr>
              <w:t>of doctors and others staffs)</w:t>
            </w:r>
          </w:p>
        </w:tc>
        <w:tc>
          <w:tcPr>
            <w:tcW w:w="850" w:type="dxa"/>
          </w:tcPr>
          <w:p w14:paraId="29D0032E"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4.82</w:t>
            </w:r>
          </w:p>
        </w:tc>
        <w:tc>
          <w:tcPr>
            <w:tcW w:w="1560" w:type="dxa"/>
          </w:tcPr>
          <w:p w14:paraId="2C16D16E"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.514</w:t>
            </w:r>
          </w:p>
        </w:tc>
        <w:tc>
          <w:tcPr>
            <w:tcW w:w="1134" w:type="dxa"/>
          </w:tcPr>
          <w:p w14:paraId="026D3B0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2.98</w:t>
            </w:r>
          </w:p>
        </w:tc>
        <w:tc>
          <w:tcPr>
            <w:tcW w:w="1559" w:type="dxa"/>
          </w:tcPr>
          <w:p w14:paraId="337D919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1.008</w:t>
            </w:r>
          </w:p>
        </w:tc>
      </w:tr>
      <w:tr w:rsidR="00CD1A23" w:rsidRPr="00CD1A23" w14:paraId="24E97806" w14:textId="77777777" w:rsidTr="00841205">
        <w:trPr>
          <w:trHeight w:val="278"/>
        </w:trPr>
        <w:tc>
          <w:tcPr>
            <w:tcW w:w="4248" w:type="dxa"/>
            <w:shd w:val="clear" w:color="auto" w:fill="7F7F7F" w:themeFill="text1" w:themeFillTint="80"/>
          </w:tcPr>
          <w:p w14:paraId="12763386"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Cleanliness of hospital</w:t>
            </w:r>
          </w:p>
        </w:tc>
        <w:tc>
          <w:tcPr>
            <w:tcW w:w="850" w:type="dxa"/>
          </w:tcPr>
          <w:p w14:paraId="5BA34D0E"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4.86</w:t>
            </w:r>
          </w:p>
        </w:tc>
        <w:tc>
          <w:tcPr>
            <w:tcW w:w="1560" w:type="dxa"/>
          </w:tcPr>
          <w:p w14:paraId="22D006D4"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.470</w:t>
            </w:r>
          </w:p>
        </w:tc>
        <w:tc>
          <w:tcPr>
            <w:tcW w:w="1134" w:type="dxa"/>
          </w:tcPr>
          <w:p w14:paraId="21A2A65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2.38</w:t>
            </w:r>
          </w:p>
        </w:tc>
        <w:tc>
          <w:tcPr>
            <w:tcW w:w="1559" w:type="dxa"/>
          </w:tcPr>
          <w:p w14:paraId="77D441B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1.076</w:t>
            </w:r>
          </w:p>
        </w:tc>
      </w:tr>
      <w:tr w:rsidR="00CD1A23" w:rsidRPr="00CD1A23" w14:paraId="0D4A40FB" w14:textId="77777777" w:rsidTr="00841205">
        <w:tc>
          <w:tcPr>
            <w:tcW w:w="4248" w:type="dxa"/>
            <w:shd w:val="clear" w:color="auto" w:fill="7F7F7F" w:themeFill="text1" w:themeFillTint="80"/>
          </w:tcPr>
          <w:p w14:paraId="2BAE4BBB"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satisfaction from nurses and hospital staff’s behavior</w:t>
            </w:r>
          </w:p>
        </w:tc>
        <w:tc>
          <w:tcPr>
            <w:tcW w:w="850" w:type="dxa"/>
          </w:tcPr>
          <w:p w14:paraId="589C1EB2"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4.78</w:t>
            </w:r>
          </w:p>
        </w:tc>
        <w:tc>
          <w:tcPr>
            <w:tcW w:w="1560" w:type="dxa"/>
          </w:tcPr>
          <w:p w14:paraId="785283BA"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.594</w:t>
            </w:r>
          </w:p>
        </w:tc>
        <w:tc>
          <w:tcPr>
            <w:tcW w:w="1134" w:type="dxa"/>
          </w:tcPr>
          <w:p w14:paraId="10947A7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3.02</w:t>
            </w:r>
          </w:p>
        </w:tc>
        <w:tc>
          <w:tcPr>
            <w:tcW w:w="1559" w:type="dxa"/>
          </w:tcPr>
          <w:p w14:paraId="2B2A3544"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1.032</w:t>
            </w:r>
          </w:p>
        </w:tc>
      </w:tr>
      <w:tr w:rsidR="00CD1A23" w:rsidRPr="00CD1A23" w14:paraId="7C84ED14" w14:textId="77777777" w:rsidTr="00841205">
        <w:tc>
          <w:tcPr>
            <w:tcW w:w="4248" w:type="dxa"/>
            <w:shd w:val="clear" w:color="auto" w:fill="7F7F7F" w:themeFill="text1" w:themeFillTint="80"/>
          </w:tcPr>
          <w:p w14:paraId="74AB9766"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satisfaction from cost of health care services in hospital</w:t>
            </w:r>
          </w:p>
        </w:tc>
        <w:tc>
          <w:tcPr>
            <w:tcW w:w="850" w:type="dxa"/>
          </w:tcPr>
          <w:p w14:paraId="75DC296D"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3.35</w:t>
            </w:r>
          </w:p>
        </w:tc>
        <w:tc>
          <w:tcPr>
            <w:tcW w:w="1560" w:type="dxa"/>
          </w:tcPr>
          <w:p w14:paraId="1A2E20BA"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1.315</w:t>
            </w:r>
          </w:p>
        </w:tc>
        <w:tc>
          <w:tcPr>
            <w:tcW w:w="1134" w:type="dxa"/>
          </w:tcPr>
          <w:p w14:paraId="76AA4939"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2.91</w:t>
            </w:r>
          </w:p>
        </w:tc>
        <w:tc>
          <w:tcPr>
            <w:tcW w:w="1559" w:type="dxa"/>
          </w:tcPr>
          <w:p w14:paraId="7DC7FEBF"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1.171</w:t>
            </w:r>
          </w:p>
        </w:tc>
      </w:tr>
      <w:tr w:rsidR="00CD1A23" w:rsidRPr="00CD1A23" w14:paraId="4DED4DB6" w14:textId="77777777" w:rsidTr="00841205">
        <w:tc>
          <w:tcPr>
            <w:tcW w:w="4248" w:type="dxa"/>
            <w:shd w:val="clear" w:color="auto" w:fill="7F7F7F" w:themeFill="text1" w:themeFillTint="80"/>
          </w:tcPr>
          <w:p w14:paraId="128816AC"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Hospital staff’s cooperation with patient</w:t>
            </w:r>
          </w:p>
        </w:tc>
        <w:tc>
          <w:tcPr>
            <w:tcW w:w="850" w:type="dxa"/>
          </w:tcPr>
          <w:p w14:paraId="09DA887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1.14</w:t>
            </w:r>
          </w:p>
        </w:tc>
        <w:tc>
          <w:tcPr>
            <w:tcW w:w="1560" w:type="dxa"/>
          </w:tcPr>
          <w:p w14:paraId="1FB14D97"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.503</w:t>
            </w:r>
          </w:p>
        </w:tc>
        <w:tc>
          <w:tcPr>
            <w:tcW w:w="1134" w:type="dxa"/>
          </w:tcPr>
          <w:p w14:paraId="6FFA5AF7"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2.34</w:t>
            </w:r>
          </w:p>
        </w:tc>
        <w:tc>
          <w:tcPr>
            <w:tcW w:w="1559" w:type="dxa"/>
          </w:tcPr>
          <w:p w14:paraId="7280B00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.742</w:t>
            </w:r>
          </w:p>
        </w:tc>
      </w:tr>
      <w:tr w:rsidR="00CD1A23" w:rsidRPr="00CD1A23" w14:paraId="53B3C0FE" w14:textId="77777777" w:rsidTr="00841205">
        <w:tc>
          <w:tcPr>
            <w:tcW w:w="4248" w:type="dxa"/>
            <w:shd w:val="clear" w:color="auto" w:fill="7F7F7F" w:themeFill="text1" w:themeFillTint="80"/>
          </w:tcPr>
          <w:p w14:paraId="23CB2B3E"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on time availability of doctors</w:t>
            </w:r>
          </w:p>
        </w:tc>
        <w:tc>
          <w:tcPr>
            <w:tcW w:w="850" w:type="dxa"/>
          </w:tcPr>
          <w:p w14:paraId="4446A11F"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4.83</w:t>
            </w:r>
          </w:p>
        </w:tc>
        <w:tc>
          <w:tcPr>
            <w:tcW w:w="1560" w:type="dxa"/>
          </w:tcPr>
          <w:p w14:paraId="649FF38F"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.520</w:t>
            </w:r>
          </w:p>
        </w:tc>
        <w:tc>
          <w:tcPr>
            <w:tcW w:w="1134" w:type="dxa"/>
          </w:tcPr>
          <w:p w14:paraId="674F91DC"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2.78</w:t>
            </w:r>
          </w:p>
        </w:tc>
        <w:tc>
          <w:tcPr>
            <w:tcW w:w="1559" w:type="dxa"/>
          </w:tcPr>
          <w:p w14:paraId="729B87C0"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1.237</w:t>
            </w:r>
          </w:p>
        </w:tc>
      </w:tr>
      <w:tr w:rsidR="00CD1A23" w:rsidRPr="00CD1A23" w14:paraId="197554FD" w14:textId="77777777" w:rsidTr="00841205">
        <w:tc>
          <w:tcPr>
            <w:tcW w:w="4248" w:type="dxa"/>
            <w:shd w:val="clear" w:color="auto" w:fill="7F7F7F" w:themeFill="text1" w:themeFillTint="80"/>
          </w:tcPr>
          <w:p w14:paraId="31FFAE03"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lastRenderedPageBreak/>
              <w:t>Doctors explanation about patient health problems?</w:t>
            </w:r>
          </w:p>
        </w:tc>
        <w:tc>
          <w:tcPr>
            <w:tcW w:w="850" w:type="dxa"/>
          </w:tcPr>
          <w:p w14:paraId="38C3657C"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3.84</w:t>
            </w:r>
          </w:p>
        </w:tc>
        <w:tc>
          <w:tcPr>
            <w:tcW w:w="1560" w:type="dxa"/>
          </w:tcPr>
          <w:p w14:paraId="3B1908F5"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.482</w:t>
            </w:r>
          </w:p>
        </w:tc>
        <w:tc>
          <w:tcPr>
            <w:tcW w:w="1134" w:type="dxa"/>
          </w:tcPr>
          <w:p w14:paraId="4A7980B6"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2.46</w:t>
            </w:r>
          </w:p>
        </w:tc>
        <w:tc>
          <w:tcPr>
            <w:tcW w:w="1559" w:type="dxa"/>
          </w:tcPr>
          <w:p w14:paraId="324B9A90"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1.036</w:t>
            </w:r>
          </w:p>
        </w:tc>
      </w:tr>
      <w:tr w:rsidR="00CD1A23" w:rsidRPr="00CD1A23" w14:paraId="6B98450A" w14:textId="77777777" w:rsidTr="00841205">
        <w:trPr>
          <w:trHeight w:val="665"/>
        </w:trPr>
        <w:tc>
          <w:tcPr>
            <w:tcW w:w="4248" w:type="dxa"/>
            <w:shd w:val="clear" w:color="auto" w:fill="7F7F7F" w:themeFill="text1" w:themeFillTint="80"/>
          </w:tcPr>
          <w:p w14:paraId="454A3D1C"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any difference between performance of available private and public hospitals in this area?</w:t>
            </w:r>
          </w:p>
        </w:tc>
        <w:tc>
          <w:tcPr>
            <w:tcW w:w="850" w:type="dxa"/>
          </w:tcPr>
          <w:p w14:paraId="4C1734C9"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3.82</w:t>
            </w:r>
          </w:p>
        </w:tc>
        <w:tc>
          <w:tcPr>
            <w:tcW w:w="1560" w:type="dxa"/>
          </w:tcPr>
          <w:p w14:paraId="3150E627"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.601</w:t>
            </w:r>
          </w:p>
        </w:tc>
        <w:tc>
          <w:tcPr>
            <w:tcW w:w="1134" w:type="dxa"/>
          </w:tcPr>
          <w:p w14:paraId="079A2590"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3.94</w:t>
            </w:r>
          </w:p>
        </w:tc>
        <w:tc>
          <w:tcPr>
            <w:tcW w:w="1559" w:type="dxa"/>
          </w:tcPr>
          <w:p w14:paraId="3F9FAC0D"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.353</w:t>
            </w:r>
          </w:p>
        </w:tc>
      </w:tr>
      <w:tr w:rsidR="00CD1A23" w:rsidRPr="00CD1A23" w14:paraId="25D58233" w14:textId="77777777" w:rsidTr="00841205">
        <w:tc>
          <w:tcPr>
            <w:tcW w:w="4248" w:type="dxa"/>
            <w:shd w:val="clear" w:color="auto" w:fill="7F7F7F" w:themeFill="text1" w:themeFillTint="80"/>
          </w:tcPr>
          <w:p w14:paraId="4B9D7410"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received expected treatment from this hospital?</w:t>
            </w:r>
          </w:p>
        </w:tc>
        <w:tc>
          <w:tcPr>
            <w:tcW w:w="850" w:type="dxa"/>
          </w:tcPr>
          <w:p w14:paraId="727A6526"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1.21</w:t>
            </w:r>
          </w:p>
        </w:tc>
        <w:tc>
          <w:tcPr>
            <w:tcW w:w="1560" w:type="dxa"/>
          </w:tcPr>
          <w:p w14:paraId="5C874CC0"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.600</w:t>
            </w:r>
          </w:p>
        </w:tc>
        <w:tc>
          <w:tcPr>
            <w:tcW w:w="1134" w:type="dxa"/>
          </w:tcPr>
          <w:p w14:paraId="4D985BF5"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2.35</w:t>
            </w:r>
          </w:p>
        </w:tc>
        <w:tc>
          <w:tcPr>
            <w:tcW w:w="1559" w:type="dxa"/>
          </w:tcPr>
          <w:p w14:paraId="690CA9A8"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.699</w:t>
            </w:r>
          </w:p>
        </w:tc>
      </w:tr>
      <w:tr w:rsidR="00CD1A23" w:rsidRPr="00CD1A23" w14:paraId="4A528621" w14:textId="77777777" w:rsidTr="00841205">
        <w:tc>
          <w:tcPr>
            <w:tcW w:w="4248" w:type="dxa"/>
            <w:shd w:val="clear" w:color="auto" w:fill="7F7F7F" w:themeFill="text1" w:themeFillTint="80"/>
          </w:tcPr>
          <w:p w14:paraId="0AF0B526"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Ability to get in, to be seen</w:t>
            </w:r>
          </w:p>
        </w:tc>
        <w:tc>
          <w:tcPr>
            <w:tcW w:w="850" w:type="dxa"/>
          </w:tcPr>
          <w:p w14:paraId="4F622561"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3.74</w:t>
            </w:r>
          </w:p>
        </w:tc>
        <w:tc>
          <w:tcPr>
            <w:tcW w:w="1560" w:type="dxa"/>
          </w:tcPr>
          <w:p w14:paraId="0340EB62"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.584</w:t>
            </w:r>
          </w:p>
        </w:tc>
        <w:tc>
          <w:tcPr>
            <w:tcW w:w="1134" w:type="dxa"/>
          </w:tcPr>
          <w:p w14:paraId="6C92CCB7"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2.20</w:t>
            </w:r>
          </w:p>
        </w:tc>
        <w:tc>
          <w:tcPr>
            <w:tcW w:w="1559" w:type="dxa"/>
          </w:tcPr>
          <w:p w14:paraId="56C47893"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.813</w:t>
            </w:r>
          </w:p>
        </w:tc>
      </w:tr>
      <w:tr w:rsidR="00CD1A23" w:rsidRPr="00CD1A23" w14:paraId="078A59DF" w14:textId="77777777" w:rsidTr="00841205">
        <w:tc>
          <w:tcPr>
            <w:tcW w:w="4248" w:type="dxa"/>
            <w:shd w:val="clear" w:color="auto" w:fill="7F7F7F" w:themeFill="text1" w:themeFillTint="80"/>
          </w:tcPr>
          <w:p w14:paraId="5AF07AF3" w14:textId="77777777" w:rsidR="00CD1A23" w:rsidRPr="00841205" w:rsidRDefault="00CD1A23" w:rsidP="0095370D">
            <w:pPr>
              <w:spacing w:line="276" w:lineRule="auto"/>
              <w:rPr>
                <w:rFonts w:ascii="Times New Roman" w:hAnsi="Times New Roman" w:cs="Times New Roman"/>
                <w:sz w:val="20"/>
                <w:szCs w:val="20"/>
              </w:rPr>
            </w:pPr>
            <w:r w:rsidRPr="00841205">
              <w:rPr>
                <w:rFonts w:ascii="Times New Roman" w:hAnsi="Times New Roman" w:cs="Times New Roman"/>
                <w:sz w:val="20"/>
                <w:szCs w:val="20"/>
              </w:rPr>
              <w:t>Comfort level of get in care</w:t>
            </w:r>
          </w:p>
        </w:tc>
        <w:tc>
          <w:tcPr>
            <w:tcW w:w="850" w:type="dxa"/>
          </w:tcPr>
          <w:p w14:paraId="56A9A9BF"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3.57</w:t>
            </w:r>
          </w:p>
        </w:tc>
        <w:tc>
          <w:tcPr>
            <w:tcW w:w="1560" w:type="dxa"/>
          </w:tcPr>
          <w:p w14:paraId="45E1ECB0"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.733</w:t>
            </w:r>
          </w:p>
        </w:tc>
        <w:tc>
          <w:tcPr>
            <w:tcW w:w="1134" w:type="dxa"/>
          </w:tcPr>
          <w:p w14:paraId="0741EFC9"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2.17</w:t>
            </w:r>
          </w:p>
        </w:tc>
        <w:tc>
          <w:tcPr>
            <w:tcW w:w="1559" w:type="dxa"/>
          </w:tcPr>
          <w:p w14:paraId="0798AF51" w14:textId="77777777" w:rsidR="00CD1A23" w:rsidRPr="00CD1A23" w:rsidRDefault="00CD1A23" w:rsidP="0095370D">
            <w:pPr>
              <w:spacing w:line="276" w:lineRule="auto"/>
              <w:jc w:val="both"/>
              <w:rPr>
                <w:rFonts w:ascii="Times New Roman" w:hAnsi="Times New Roman" w:cs="Times New Roman"/>
                <w:b/>
                <w:bCs/>
                <w:sz w:val="24"/>
                <w:szCs w:val="24"/>
              </w:rPr>
            </w:pPr>
            <w:r w:rsidRPr="00CD1A23">
              <w:rPr>
                <w:rFonts w:ascii="Times New Roman" w:hAnsi="Times New Roman" w:cs="Times New Roman"/>
                <w:b/>
                <w:bCs/>
                <w:sz w:val="24"/>
                <w:szCs w:val="24"/>
              </w:rPr>
              <w:t>.704</w:t>
            </w:r>
          </w:p>
        </w:tc>
      </w:tr>
    </w:tbl>
    <w:p w14:paraId="729E4CA4" w14:textId="77777777" w:rsidR="00CD1A23" w:rsidRPr="00CD1A23" w:rsidRDefault="00CD1A23" w:rsidP="00CD1A23">
      <w:pPr>
        <w:jc w:val="both"/>
        <w:rPr>
          <w:rFonts w:ascii="Times New Roman" w:hAnsi="Times New Roman" w:cs="Times New Roman"/>
          <w:sz w:val="24"/>
          <w:szCs w:val="24"/>
        </w:rPr>
      </w:pPr>
    </w:p>
    <w:p w14:paraId="216D0931" w14:textId="5D4F897C" w:rsidR="00733B81" w:rsidRDefault="00CD1A23" w:rsidP="00CC4A89">
      <w:pPr>
        <w:spacing w:line="48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To find out the differences between the service quality in terms of patient’s satisfaction provided by public and private hospitals in selected hospitals of Kabul Afghanistan, Descriptive statistics representing mean and standard deviation for each of the services quality variables have been constructed.  The </w:t>
      </w:r>
      <w:r w:rsidR="00464D08" w:rsidRPr="00CD1A23">
        <w:rPr>
          <w:rFonts w:ascii="Times New Roman" w:hAnsi="Times New Roman" w:cs="Times New Roman"/>
          <w:sz w:val="24"/>
          <w:szCs w:val="24"/>
        </w:rPr>
        <w:t>table provides</w:t>
      </w:r>
      <w:r w:rsidRPr="00CD1A23">
        <w:rPr>
          <w:rFonts w:ascii="Times New Roman" w:hAnsi="Times New Roman" w:cs="Times New Roman"/>
          <w:sz w:val="24"/>
          <w:szCs w:val="24"/>
        </w:rPr>
        <w:t xml:space="preserve"> the mean of all variables in public and private hospitals. So, the results from the table indicates the performance of both public and private hospitals in terms of providing services and patients satisfaction. The mean value of satisfaction from services shows that patients are </w:t>
      </w:r>
      <w:r w:rsidR="00464D08">
        <w:rPr>
          <w:rFonts w:ascii="Times New Roman" w:hAnsi="Times New Roman" w:cs="Times New Roman"/>
          <w:sz w:val="24"/>
          <w:szCs w:val="24"/>
        </w:rPr>
        <w:t xml:space="preserve">significantly </w:t>
      </w:r>
      <w:r w:rsidRPr="00CD1A23">
        <w:rPr>
          <w:rFonts w:ascii="Times New Roman" w:hAnsi="Times New Roman" w:cs="Times New Roman"/>
          <w:sz w:val="24"/>
          <w:szCs w:val="24"/>
        </w:rPr>
        <w:t xml:space="preserve">more satisfy from the health care services provided by private hospitals rather than public hospitals. Furthermore, the people are </w:t>
      </w:r>
      <w:r w:rsidR="00FB190A" w:rsidRPr="00CD1A23">
        <w:rPr>
          <w:rFonts w:ascii="Times New Roman" w:hAnsi="Times New Roman" w:cs="Times New Roman"/>
          <w:sz w:val="24"/>
          <w:szCs w:val="24"/>
        </w:rPr>
        <w:t>more contented</w:t>
      </w:r>
      <w:r w:rsidRPr="00CD1A23">
        <w:rPr>
          <w:rFonts w:ascii="Times New Roman" w:hAnsi="Times New Roman" w:cs="Times New Roman"/>
          <w:sz w:val="24"/>
          <w:szCs w:val="24"/>
        </w:rPr>
        <w:t xml:space="preserve"> with skill and competency of hospital staffs, cleanliness of hospitals, nurses and other hospital staff’s behavior, on time availability of doctors based on the appointed time, Doctors explanations about their health problems from the private hospitals. The private hospitals care more about the patient’s satisfaction and improvement of service quality in the country. As well as, the patients were satisfier from the facilities which they have provided them in order to make it easier to receive the services and they were more comfortable to meet with their doctors than the public hospitals. Also, in terms of waiting time the people were facing plenty of challenges when they are seeking care in public hospitals. The people were waiting for more than hours to visit the doctors. But the participants were satisfied from the waiting facilities in private hospitals. </w:t>
      </w:r>
      <w:bookmarkStart w:id="28" w:name="_Hlk6490214"/>
    </w:p>
    <w:p w14:paraId="1DC99C90" w14:textId="73A0D9CF" w:rsidR="00733B81" w:rsidRDefault="00CD1A23" w:rsidP="00A86A71">
      <w:pPr>
        <w:spacing w:line="360" w:lineRule="auto"/>
        <w:ind w:firstLine="720"/>
        <w:jc w:val="both"/>
        <w:rPr>
          <w:rFonts w:ascii="Times New Roman" w:hAnsi="Times New Roman" w:cs="Times New Roman"/>
          <w:sz w:val="24"/>
          <w:szCs w:val="24"/>
        </w:rPr>
      </w:pPr>
      <w:bookmarkStart w:id="29" w:name="_Hlk7030223"/>
      <w:r w:rsidRPr="00CD1A23">
        <w:rPr>
          <w:rFonts w:ascii="Times New Roman" w:hAnsi="Times New Roman" w:cs="Times New Roman"/>
          <w:sz w:val="24"/>
          <w:szCs w:val="24"/>
        </w:rPr>
        <w:t xml:space="preserve">The pie-chart 1 and 1.2 indicates the satisfaction of the patients from the time which doctors have given them in explaining their health problems in both public and private hospitals. </w:t>
      </w:r>
      <w:bookmarkEnd w:id="28"/>
    </w:p>
    <w:bookmarkEnd w:id="29"/>
    <w:p w14:paraId="47AC8A35" w14:textId="0CB82874" w:rsidR="00733B81" w:rsidRDefault="00A86A71" w:rsidP="00733B81">
      <w:pPr>
        <w:spacing w:line="480" w:lineRule="auto"/>
        <w:jc w:val="both"/>
        <w:rPr>
          <w:noProof/>
        </w:rPr>
      </w:pPr>
      <w:r w:rsidRPr="00841205">
        <w:rPr>
          <w:rFonts w:ascii="Times New Roman" w:hAnsi="Times New Roman" w:cs="Times New Roman"/>
          <w:b/>
          <w:bCs/>
          <w:noProof/>
          <w:sz w:val="24"/>
          <w:szCs w:val="24"/>
        </w:rPr>
        <w:lastRenderedPageBreak/>
        <w:drawing>
          <wp:anchor distT="0" distB="0" distL="114300" distR="114300" simplePos="0" relativeHeight="251666432" behindDoc="0" locked="0" layoutInCell="1" allowOverlap="1" wp14:anchorId="256F4404" wp14:editId="0FF4AE41">
            <wp:simplePos x="0" y="0"/>
            <wp:positionH relativeFrom="margin">
              <wp:align>left</wp:align>
            </wp:positionH>
            <wp:positionV relativeFrom="paragraph">
              <wp:posOffset>6350</wp:posOffset>
            </wp:positionV>
            <wp:extent cx="3238500" cy="3119120"/>
            <wp:effectExtent l="0" t="0" r="0" b="5080"/>
            <wp:wrapSquare wrapText="bothSides"/>
            <wp:docPr id="6" name="Chart 6">
              <a:extLst xmlns:a="http://schemas.openxmlformats.org/drawingml/2006/main">
                <a:ext uri="{FF2B5EF4-FFF2-40B4-BE49-F238E27FC236}">
                  <a16:creationId xmlns:a16="http://schemas.microsoft.com/office/drawing/2014/main" id="{7D2F5A63-3308-46B4-A345-7EEB638D78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733B81">
        <w:rPr>
          <w:rFonts w:ascii="Times New Roman" w:hAnsi="Times New Roman" w:cs="Times New Roman"/>
          <w:sz w:val="24"/>
          <w:szCs w:val="24"/>
        </w:rPr>
        <w:t>The</w:t>
      </w:r>
      <w:bookmarkStart w:id="30" w:name="_Hlk7030517"/>
      <w:r w:rsidR="00733B81">
        <w:rPr>
          <w:rFonts w:ascii="Times New Roman" w:hAnsi="Times New Roman" w:cs="Times New Roman"/>
          <w:sz w:val="24"/>
          <w:szCs w:val="24"/>
        </w:rPr>
        <w:t xml:space="preserve"> satisfaction rate from doctor interaction with patient were much higher among the participants of private hospitals. As, w</w:t>
      </w:r>
      <w:r w:rsidR="00733B81" w:rsidRPr="00CD1A23">
        <w:rPr>
          <w:rFonts w:ascii="Times New Roman" w:hAnsi="Times New Roman" w:cs="Times New Roman"/>
          <w:sz w:val="24"/>
          <w:szCs w:val="24"/>
        </w:rPr>
        <w:t xml:space="preserve">e can see that (87.20%) of the participants from the private hospitals responded that doctors </w:t>
      </w:r>
      <w:r w:rsidR="00733B81">
        <w:rPr>
          <w:rFonts w:ascii="Times New Roman" w:hAnsi="Times New Roman" w:cs="Times New Roman"/>
          <w:sz w:val="24"/>
          <w:szCs w:val="24"/>
        </w:rPr>
        <w:t xml:space="preserve">had </w:t>
      </w:r>
      <w:r w:rsidR="00733B81" w:rsidRPr="00CD1A23">
        <w:rPr>
          <w:rFonts w:ascii="Times New Roman" w:hAnsi="Times New Roman" w:cs="Times New Roman"/>
          <w:sz w:val="24"/>
          <w:szCs w:val="24"/>
        </w:rPr>
        <w:t>explained their health problems very well and give them further instructions in case of what to do.</w:t>
      </w:r>
    </w:p>
    <w:bookmarkEnd w:id="30"/>
    <w:p w14:paraId="1B5ABE09" w14:textId="5194772B" w:rsidR="00733B81" w:rsidRDefault="00733B81" w:rsidP="00841205">
      <w:pPr>
        <w:jc w:val="both"/>
        <w:rPr>
          <w:noProof/>
        </w:rPr>
      </w:pPr>
      <w:r>
        <w:rPr>
          <w:noProof/>
        </w:rPr>
        <w:br w:type="textWrapping" w:clear="all"/>
      </w:r>
    </w:p>
    <w:p w14:paraId="599A4CB4" w14:textId="66592E07" w:rsidR="00733B81" w:rsidRPr="00CC4A89" w:rsidRDefault="00841205" w:rsidP="00CC4A89">
      <w:pPr>
        <w:spacing w:line="480" w:lineRule="auto"/>
        <w:jc w:val="both"/>
        <w:rPr>
          <w:rFonts w:ascii="Times New Roman" w:hAnsi="Times New Roman" w:cs="Times New Roman"/>
          <w:b/>
          <w:bCs/>
          <w:sz w:val="24"/>
          <w:szCs w:val="24"/>
        </w:rPr>
      </w:pPr>
      <w:r w:rsidRPr="00841205">
        <w:rPr>
          <w:noProof/>
        </w:rPr>
        <w:t xml:space="preserve"> </w:t>
      </w:r>
      <w:bookmarkStart w:id="31" w:name="_Hlk7030718"/>
      <w:r w:rsidR="00733B81" w:rsidRPr="00CD1A23">
        <w:rPr>
          <w:rFonts w:ascii="Times New Roman" w:hAnsi="Times New Roman" w:cs="Times New Roman"/>
          <w:sz w:val="24"/>
          <w:szCs w:val="24"/>
        </w:rPr>
        <w:t xml:space="preserve">On the other hand, </w:t>
      </w:r>
      <w:r w:rsidR="00CC4A89">
        <w:rPr>
          <w:rFonts w:ascii="Times New Roman" w:hAnsi="Times New Roman" w:cs="Times New Roman"/>
          <w:sz w:val="24"/>
          <w:szCs w:val="24"/>
        </w:rPr>
        <w:t xml:space="preserve">Doctors interaction with patients were much lower in public hospitals. From the pie-chart we can see </w:t>
      </w:r>
      <w:r w:rsidR="00733B81" w:rsidRPr="00CD1A23">
        <w:rPr>
          <w:rFonts w:ascii="Times New Roman" w:hAnsi="Times New Roman" w:cs="Times New Roman"/>
          <w:sz w:val="24"/>
          <w:szCs w:val="24"/>
        </w:rPr>
        <w:t xml:space="preserve">only 12.00% of the public hospital’s respondents responded that doctors explained their health problems very well. And majority (51.20%) responded that the doctors’ explanations on </w:t>
      </w:r>
      <w:r w:rsidR="00CC4A89" w:rsidRPr="00841205">
        <w:rPr>
          <w:rFonts w:ascii="Times New Roman" w:hAnsi="Times New Roman" w:cs="Times New Roman"/>
          <w:b/>
          <w:bCs/>
          <w:noProof/>
          <w:sz w:val="24"/>
          <w:szCs w:val="24"/>
        </w:rPr>
        <w:drawing>
          <wp:anchor distT="0" distB="0" distL="114300" distR="114300" simplePos="0" relativeHeight="251667456" behindDoc="0" locked="0" layoutInCell="1" allowOverlap="1" wp14:anchorId="7D5D2EB6" wp14:editId="5F47BEC3">
            <wp:simplePos x="0" y="0"/>
            <wp:positionH relativeFrom="column">
              <wp:posOffset>80645</wp:posOffset>
            </wp:positionH>
            <wp:positionV relativeFrom="paragraph">
              <wp:posOffset>0</wp:posOffset>
            </wp:positionV>
            <wp:extent cx="3108960" cy="2962275"/>
            <wp:effectExtent l="38100" t="0" r="0" b="0"/>
            <wp:wrapSquare wrapText="bothSides"/>
            <wp:docPr id="10" name="Chart 10">
              <a:extLst xmlns:a="http://schemas.openxmlformats.org/drawingml/2006/main">
                <a:ext uri="{FF2B5EF4-FFF2-40B4-BE49-F238E27FC236}">
                  <a16:creationId xmlns:a16="http://schemas.microsoft.com/office/drawing/2014/main" id="{A5B44962-9241-47CC-AFDF-B1221BFAF5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V relativeFrom="margin">
              <wp14:pctHeight>0</wp14:pctHeight>
            </wp14:sizeRelV>
          </wp:anchor>
        </w:drawing>
      </w:r>
      <w:r w:rsidR="00733B81" w:rsidRPr="00CD1A23">
        <w:rPr>
          <w:rFonts w:ascii="Times New Roman" w:hAnsi="Times New Roman" w:cs="Times New Roman"/>
          <w:sz w:val="24"/>
          <w:szCs w:val="24"/>
        </w:rPr>
        <w:t xml:space="preserve">their health problems were okay. Also, 8% responded that they didn’t hear nothing about their health problems from doctors and they said that they just received the prescription without any clear discussion between patient and doctor. As well as, 28.60% responded that the doctor’s clarification of their health statues was very insufficient for them and it was poorly explained to them. </w:t>
      </w:r>
      <w:bookmarkEnd w:id="31"/>
    </w:p>
    <w:p w14:paraId="29292D81" w14:textId="454ED5D8" w:rsidR="00CD1A23" w:rsidRPr="00CD1A23" w:rsidRDefault="00CD1A23" w:rsidP="00CC4A89">
      <w:pPr>
        <w:autoSpaceDE w:val="0"/>
        <w:autoSpaceDN w:val="0"/>
        <w:adjustRightInd w:val="0"/>
        <w:spacing w:after="0" w:line="360" w:lineRule="auto"/>
        <w:ind w:firstLine="720"/>
        <w:jc w:val="both"/>
        <w:rPr>
          <w:rFonts w:ascii="Times New Roman" w:hAnsi="Times New Roman" w:cs="Times New Roman"/>
          <w:sz w:val="24"/>
          <w:szCs w:val="24"/>
        </w:rPr>
      </w:pPr>
      <w:bookmarkStart w:id="32" w:name="_Hlk7030951"/>
      <w:r w:rsidRPr="00CD1A23">
        <w:rPr>
          <w:rFonts w:ascii="Times New Roman" w:hAnsi="Times New Roman" w:cs="Times New Roman"/>
          <w:sz w:val="24"/>
          <w:szCs w:val="24"/>
        </w:rPr>
        <w:t xml:space="preserve">To identify the percentage of patients who are able to pay the cost of health care service in both public and public hospitals the below pie-charts has constructed which shows the percentage of people </w:t>
      </w:r>
      <w:r w:rsidRPr="00CD1A23">
        <w:rPr>
          <w:rFonts w:ascii="Times New Roman" w:hAnsi="Times New Roman" w:cs="Times New Roman"/>
          <w:sz w:val="24"/>
          <w:szCs w:val="24"/>
        </w:rPr>
        <w:lastRenderedPageBreak/>
        <w:t>who ha</w:t>
      </w:r>
      <w:r w:rsidR="00456DBC">
        <w:rPr>
          <w:rFonts w:ascii="Times New Roman" w:hAnsi="Times New Roman" w:cs="Times New Roman"/>
          <w:sz w:val="24"/>
          <w:szCs w:val="24"/>
        </w:rPr>
        <w:t>ve</w:t>
      </w:r>
      <w:r w:rsidRPr="00CD1A23">
        <w:rPr>
          <w:rFonts w:ascii="Times New Roman" w:hAnsi="Times New Roman" w:cs="Times New Roman"/>
          <w:sz w:val="24"/>
          <w:szCs w:val="24"/>
        </w:rPr>
        <w:t xml:space="preserve"> been said that they are able to pay or afford the huge cost of health care services in these both health services provider sectors.</w:t>
      </w:r>
    </w:p>
    <w:bookmarkEnd w:id="32"/>
    <w:p w14:paraId="23E9093D" w14:textId="28975812" w:rsidR="00CC4A89" w:rsidRPr="00CC4A89" w:rsidRDefault="00CC4A89" w:rsidP="00CC4A89">
      <w:pPr>
        <w:autoSpaceDE w:val="0"/>
        <w:autoSpaceDN w:val="0"/>
        <w:adjustRightInd w:val="0"/>
        <w:spacing w:after="0" w:line="360" w:lineRule="auto"/>
        <w:ind w:left="6804"/>
        <w:jc w:val="both"/>
        <w:rPr>
          <w:rFonts w:ascii="Times New Roman" w:hAnsi="Times New Roman" w:cs="Times New Roman"/>
        </w:rPr>
      </w:pPr>
      <w:r w:rsidRPr="00733B81">
        <w:rPr>
          <w:rFonts w:ascii="Times New Roman" w:hAnsi="Times New Roman" w:cs="Times New Roman"/>
          <w:noProof/>
          <w:sz w:val="24"/>
          <w:szCs w:val="24"/>
        </w:rPr>
        <w:drawing>
          <wp:anchor distT="0" distB="0" distL="114300" distR="114300" simplePos="0" relativeHeight="251668480" behindDoc="0" locked="0" layoutInCell="1" allowOverlap="1" wp14:anchorId="473DA182" wp14:editId="6A46F598">
            <wp:simplePos x="0" y="0"/>
            <wp:positionH relativeFrom="margin">
              <wp:posOffset>-71755</wp:posOffset>
            </wp:positionH>
            <wp:positionV relativeFrom="paragraph">
              <wp:posOffset>239395</wp:posOffset>
            </wp:positionV>
            <wp:extent cx="3276600" cy="2409825"/>
            <wp:effectExtent l="0" t="0" r="0" b="0"/>
            <wp:wrapSquare wrapText="bothSides"/>
            <wp:docPr id="11" name="Chart 11">
              <a:extLst xmlns:a="http://schemas.openxmlformats.org/drawingml/2006/main">
                <a:ext uri="{FF2B5EF4-FFF2-40B4-BE49-F238E27FC236}">
                  <a16:creationId xmlns:a16="http://schemas.microsoft.com/office/drawing/2014/main" id="{D846F347-A699-422C-BCCF-B9A3B138B8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CC4A89">
        <w:rPr>
          <w:rFonts w:ascii="Times New Roman" w:hAnsi="Times New Roman" w:cs="Times New Roman"/>
          <w:noProof/>
        </w:rPr>
        <w:t>.</w:t>
      </w:r>
    </w:p>
    <w:p w14:paraId="2BC37EB6" w14:textId="78A3378F" w:rsidR="00CD1A23" w:rsidRPr="00CD1A23" w:rsidRDefault="00CC4A89" w:rsidP="00CC4A89">
      <w:pPr>
        <w:tabs>
          <w:tab w:val="left" w:pos="9781"/>
        </w:tabs>
        <w:autoSpaceDE w:val="0"/>
        <w:autoSpaceDN w:val="0"/>
        <w:adjustRightInd w:val="0"/>
        <w:spacing w:after="0" w:line="360" w:lineRule="auto"/>
        <w:jc w:val="both"/>
        <w:rPr>
          <w:rFonts w:ascii="Times New Roman" w:hAnsi="Times New Roman" w:cs="Times New Roman"/>
          <w:sz w:val="24"/>
          <w:szCs w:val="24"/>
        </w:rPr>
      </w:pPr>
      <w:bookmarkStart w:id="33" w:name="_Hlk7031414"/>
      <w:r w:rsidRPr="00CC4A89">
        <w:rPr>
          <w:rFonts w:ascii="Times New Roman" w:hAnsi="Times New Roman" w:cs="Times New Roman"/>
        </w:rPr>
        <w:t xml:space="preserve">In </w:t>
      </w:r>
      <w:r w:rsidRPr="00CC4A89">
        <w:rPr>
          <w:rFonts w:ascii="Times New Roman" w:hAnsi="Times New Roman" w:cs="Times New Roman"/>
          <w:sz w:val="24"/>
          <w:szCs w:val="24"/>
        </w:rPr>
        <w:t>pie-chart 4.2 we can see that 59.29% of the public hospitals were responded that they are not able to pay even part of the health services cost. only 17.60% said that they can pay the costs</w:t>
      </w:r>
      <w:r w:rsidRPr="00CC4A89">
        <w:rPr>
          <w:rFonts w:ascii="Times New Roman" w:hAnsi="Times New Roman" w:cs="Times New Roman"/>
          <w:noProof/>
          <w:sz w:val="24"/>
          <w:szCs w:val="24"/>
        </w:rPr>
        <w:t>. The pie-chart shows that 23.20% of the public hospital responded said that they can afford to pay the cost of all service partly</w:t>
      </w:r>
    </w:p>
    <w:p w14:paraId="1FD45A53" w14:textId="77777777" w:rsidR="00CD1A23" w:rsidRPr="00CD1A23" w:rsidRDefault="00CD1A23" w:rsidP="00CD1A23">
      <w:pPr>
        <w:autoSpaceDE w:val="0"/>
        <w:autoSpaceDN w:val="0"/>
        <w:adjustRightInd w:val="0"/>
        <w:spacing w:after="0" w:line="360" w:lineRule="auto"/>
        <w:jc w:val="both"/>
        <w:rPr>
          <w:rFonts w:ascii="Times New Roman" w:hAnsi="Times New Roman" w:cs="Times New Roman"/>
          <w:sz w:val="24"/>
          <w:szCs w:val="24"/>
        </w:rPr>
      </w:pPr>
    </w:p>
    <w:p w14:paraId="3CEEA9CC" w14:textId="77777777" w:rsidR="00CC4A89" w:rsidRDefault="00CC4A89" w:rsidP="00CD1A23">
      <w:pPr>
        <w:autoSpaceDE w:val="0"/>
        <w:autoSpaceDN w:val="0"/>
        <w:adjustRightInd w:val="0"/>
        <w:spacing w:after="0" w:line="360" w:lineRule="auto"/>
        <w:jc w:val="both"/>
        <w:rPr>
          <w:rFonts w:ascii="Times New Roman" w:hAnsi="Times New Roman" w:cs="Times New Roman"/>
          <w:sz w:val="24"/>
          <w:szCs w:val="24"/>
        </w:rPr>
      </w:pPr>
    </w:p>
    <w:bookmarkEnd w:id="33"/>
    <w:p w14:paraId="1A8C4F6C" w14:textId="77777777" w:rsidR="00CC4A89" w:rsidRDefault="00CC4A89" w:rsidP="00CD1A23">
      <w:pPr>
        <w:autoSpaceDE w:val="0"/>
        <w:autoSpaceDN w:val="0"/>
        <w:adjustRightInd w:val="0"/>
        <w:spacing w:after="0" w:line="360" w:lineRule="auto"/>
        <w:jc w:val="both"/>
        <w:rPr>
          <w:rFonts w:ascii="Times New Roman" w:hAnsi="Times New Roman" w:cs="Times New Roman"/>
          <w:sz w:val="24"/>
          <w:szCs w:val="24"/>
        </w:rPr>
      </w:pPr>
    </w:p>
    <w:p w14:paraId="3099E9C9" w14:textId="4EE3D560" w:rsidR="00CD1A23" w:rsidRPr="00CD1A23" w:rsidRDefault="00CD1A23" w:rsidP="00CD1A23">
      <w:pPr>
        <w:autoSpaceDE w:val="0"/>
        <w:autoSpaceDN w:val="0"/>
        <w:adjustRightInd w:val="0"/>
        <w:spacing w:after="0" w:line="360" w:lineRule="auto"/>
        <w:jc w:val="both"/>
        <w:rPr>
          <w:rFonts w:ascii="Times New Roman" w:hAnsi="Times New Roman" w:cs="Times New Roman"/>
          <w:sz w:val="24"/>
          <w:szCs w:val="24"/>
        </w:rPr>
      </w:pPr>
      <w:bookmarkStart w:id="34" w:name="_Hlk7031585"/>
      <w:r w:rsidRPr="00CD1A23">
        <w:rPr>
          <w:rFonts w:ascii="Times New Roman" w:hAnsi="Times New Roman" w:cs="Times New Roman"/>
          <w:sz w:val="24"/>
          <w:szCs w:val="24"/>
        </w:rPr>
        <w:t xml:space="preserve">In private hospitals this problem is much more </w:t>
      </w:r>
      <w:r w:rsidR="00456DBC">
        <w:rPr>
          <w:rFonts w:ascii="Times New Roman" w:hAnsi="Times New Roman" w:cs="Times New Roman"/>
          <w:sz w:val="24"/>
          <w:szCs w:val="24"/>
        </w:rPr>
        <w:t>conspicuous</w:t>
      </w:r>
      <w:r w:rsidRPr="00CD1A23">
        <w:rPr>
          <w:rFonts w:ascii="Times New Roman" w:hAnsi="Times New Roman" w:cs="Times New Roman"/>
          <w:sz w:val="24"/>
          <w:szCs w:val="24"/>
        </w:rPr>
        <w:t xml:space="preserve"> among the patients because these private hospitals are the only sectors which people </w:t>
      </w:r>
      <w:r w:rsidR="00456DBC">
        <w:rPr>
          <w:rFonts w:ascii="Times New Roman" w:hAnsi="Times New Roman" w:cs="Times New Roman"/>
          <w:sz w:val="24"/>
          <w:szCs w:val="24"/>
        </w:rPr>
        <w:t>trust on their service and they believe they are providing them</w:t>
      </w:r>
      <w:r w:rsidRPr="00CD1A23">
        <w:rPr>
          <w:rFonts w:ascii="Times New Roman" w:hAnsi="Times New Roman" w:cs="Times New Roman"/>
          <w:sz w:val="24"/>
          <w:szCs w:val="24"/>
        </w:rPr>
        <w:t xml:space="preserve"> better and qualified services rather than the public sectors. But they were complaining about the cost of services in private hospitals which is very high for them. </w:t>
      </w:r>
    </w:p>
    <w:bookmarkEnd w:id="34"/>
    <w:p w14:paraId="1BAA9060" w14:textId="11479172" w:rsidR="00CD1A23" w:rsidRPr="00CD1A23" w:rsidRDefault="00A86A71" w:rsidP="00CD1A23">
      <w:pPr>
        <w:autoSpaceDE w:val="0"/>
        <w:autoSpaceDN w:val="0"/>
        <w:adjustRightInd w:val="0"/>
        <w:spacing w:after="0" w:line="480" w:lineRule="auto"/>
        <w:jc w:val="both"/>
        <w:rPr>
          <w:rFonts w:ascii="Times New Roman" w:hAnsi="Times New Roman" w:cs="Times New Roman"/>
          <w:sz w:val="24"/>
          <w:szCs w:val="24"/>
        </w:rPr>
      </w:pPr>
      <w:r w:rsidRPr="00CC4A89">
        <w:rPr>
          <w:rFonts w:ascii="Times New Roman" w:hAnsi="Times New Roman" w:cs="Times New Roman"/>
          <w:noProof/>
          <w:sz w:val="24"/>
          <w:szCs w:val="24"/>
        </w:rPr>
        <w:drawing>
          <wp:anchor distT="0" distB="0" distL="114300" distR="114300" simplePos="0" relativeHeight="251669504" behindDoc="0" locked="0" layoutInCell="1" allowOverlap="1" wp14:anchorId="6ADBD12C" wp14:editId="66988CE9">
            <wp:simplePos x="0" y="0"/>
            <wp:positionH relativeFrom="column">
              <wp:posOffset>-224790</wp:posOffset>
            </wp:positionH>
            <wp:positionV relativeFrom="paragraph">
              <wp:posOffset>348615</wp:posOffset>
            </wp:positionV>
            <wp:extent cx="2924175" cy="3209925"/>
            <wp:effectExtent l="0" t="0" r="0" b="0"/>
            <wp:wrapSquare wrapText="bothSides"/>
            <wp:docPr id="12" name="Chart 12">
              <a:extLst xmlns:a="http://schemas.openxmlformats.org/drawingml/2006/main">
                <a:ext uri="{FF2B5EF4-FFF2-40B4-BE49-F238E27FC236}">
                  <a16:creationId xmlns:a16="http://schemas.microsoft.com/office/drawing/2014/main" id="{9DDB43C4-6700-4AD5-8EEE-CD7A87B4F3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anchor>
        </w:drawing>
      </w:r>
    </w:p>
    <w:p w14:paraId="46FF9473" w14:textId="1D2AE2B2" w:rsidR="005766CC" w:rsidRDefault="00CD1A23" w:rsidP="005766CC">
      <w:pPr>
        <w:spacing w:line="360" w:lineRule="auto"/>
        <w:ind w:left="-142" w:firstLine="862"/>
        <w:jc w:val="both"/>
        <w:rPr>
          <w:rFonts w:ascii="Times New Roman" w:hAnsi="Times New Roman" w:cs="Times New Roman"/>
          <w:sz w:val="24"/>
          <w:szCs w:val="24"/>
        </w:rPr>
      </w:pPr>
      <w:bookmarkStart w:id="35" w:name="_Hlk7031635"/>
      <w:r w:rsidRPr="00CD1A23">
        <w:rPr>
          <w:rFonts w:ascii="Times New Roman" w:hAnsi="Times New Roman" w:cs="Times New Roman"/>
          <w:sz w:val="24"/>
          <w:szCs w:val="24"/>
        </w:rPr>
        <w:t>As the pie-chart shows the percentages of responses that participants have given in order to determine the level which they are able to pay cost of health care services in private hospitals. From the chart 33.60% of the respondents said they are able to pay the cost of health care services, 40.00% said they are not able to pay cost of health care services in private hospitals and 26.40% said they can afford it partly</w:t>
      </w:r>
      <w:bookmarkEnd w:id="35"/>
      <w:r w:rsidRPr="00CD1A23">
        <w:rPr>
          <w:rFonts w:ascii="Times New Roman" w:hAnsi="Times New Roman" w:cs="Times New Roman"/>
          <w:sz w:val="24"/>
          <w:szCs w:val="24"/>
        </w:rPr>
        <w:t>.</w:t>
      </w:r>
    </w:p>
    <w:p w14:paraId="45A07B54" w14:textId="77777777" w:rsidR="005766CC" w:rsidRDefault="005766CC" w:rsidP="005766CC">
      <w:pPr>
        <w:spacing w:line="360" w:lineRule="auto"/>
        <w:ind w:left="-142" w:hanging="567"/>
        <w:jc w:val="both"/>
        <w:rPr>
          <w:rFonts w:ascii="Times New Roman" w:hAnsi="Times New Roman" w:cs="Times New Roman"/>
          <w:sz w:val="24"/>
          <w:szCs w:val="24"/>
        </w:rPr>
      </w:pPr>
    </w:p>
    <w:p w14:paraId="240FC002" w14:textId="77777777" w:rsidR="005766CC" w:rsidRDefault="005766CC" w:rsidP="005766CC">
      <w:pPr>
        <w:spacing w:line="360" w:lineRule="auto"/>
        <w:ind w:left="-142" w:hanging="567"/>
        <w:jc w:val="both"/>
        <w:rPr>
          <w:rFonts w:ascii="Times New Roman" w:hAnsi="Times New Roman" w:cs="Times New Roman"/>
          <w:sz w:val="24"/>
          <w:szCs w:val="24"/>
        </w:rPr>
      </w:pPr>
    </w:p>
    <w:p w14:paraId="12E1E367" w14:textId="77777777" w:rsidR="005766CC" w:rsidRDefault="005766CC" w:rsidP="005766CC">
      <w:pPr>
        <w:spacing w:line="360" w:lineRule="auto"/>
        <w:ind w:left="-142" w:hanging="567"/>
        <w:jc w:val="both"/>
        <w:rPr>
          <w:rFonts w:ascii="Times New Roman" w:hAnsi="Times New Roman" w:cs="Times New Roman"/>
          <w:sz w:val="24"/>
          <w:szCs w:val="24"/>
        </w:rPr>
      </w:pPr>
    </w:p>
    <w:p w14:paraId="797169DF" w14:textId="0B45E153" w:rsidR="00CD1A23" w:rsidRPr="00CD1A23" w:rsidRDefault="00CD1A23" w:rsidP="005766CC">
      <w:pPr>
        <w:spacing w:line="360" w:lineRule="auto"/>
        <w:ind w:left="-142" w:hanging="567"/>
        <w:jc w:val="both"/>
        <w:rPr>
          <w:rFonts w:ascii="Times New Roman" w:hAnsi="Times New Roman" w:cs="Times New Roman"/>
          <w:sz w:val="24"/>
          <w:szCs w:val="24"/>
        </w:rPr>
      </w:pPr>
      <w:r w:rsidRPr="00CD1A23">
        <w:rPr>
          <w:rFonts w:ascii="Times New Roman" w:hAnsi="Times New Roman" w:cs="Times New Roman"/>
          <w:sz w:val="24"/>
          <w:szCs w:val="24"/>
        </w:rPr>
        <w:lastRenderedPageBreak/>
        <w:t xml:space="preserve"> </w:t>
      </w:r>
    </w:p>
    <w:p w14:paraId="0EF7764B" w14:textId="77777777" w:rsidR="00CD1A23" w:rsidRPr="00CD1A23" w:rsidRDefault="00CD1A23" w:rsidP="00CD1A23">
      <w:pPr>
        <w:spacing w:line="360" w:lineRule="auto"/>
        <w:jc w:val="both"/>
        <w:rPr>
          <w:rFonts w:ascii="Times New Roman" w:hAnsi="Times New Roman" w:cs="Times New Roman"/>
          <w:sz w:val="24"/>
          <w:szCs w:val="24"/>
        </w:rPr>
      </w:pPr>
      <w:bookmarkStart w:id="36" w:name="_Hlk7031719"/>
      <w:r w:rsidRPr="00CD1A23">
        <w:rPr>
          <w:rFonts w:ascii="Times New Roman" w:hAnsi="Times New Roman" w:cs="Times New Roman"/>
          <w:noProof/>
          <w:sz w:val="24"/>
          <w:szCs w:val="24"/>
        </w:rPr>
        <w:drawing>
          <wp:anchor distT="0" distB="0" distL="114300" distR="114300" simplePos="0" relativeHeight="251659264" behindDoc="0" locked="0" layoutInCell="1" allowOverlap="1" wp14:anchorId="20829CF8" wp14:editId="41446326">
            <wp:simplePos x="0" y="0"/>
            <wp:positionH relativeFrom="margin">
              <wp:posOffset>0</wp:posOffset>
            </wp:positionH>
            <wp:positionV relativeFrom="paragraph">
              <wp:posOffset>203200</wp:posOffset>
            </wp:positionV>
            <wp:extent cx="2966720" cy="2381250"/>
            <wp:effectExtent l="0" t="0" r="508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66720" cy="2381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D1A23">
        <w:rPr>
          <w:rFonts w:ascii="Times New Roman" w:hAnsi="Times New Roman" w:cs="Times New Roman"/>
          <w:sz w:val="24"/>
          <w:szCs w:val="24"/>
        </w:rPr>
        <w:t xml:space="preserve">Despite of the high cost which private hospitals are imposing to patients, it providing them with a clean and quite environment. The patients were happier and satisfy with the service which they received from the private hospitals. As we can see in chart (4.1) that 90.80% of the study participants responded that they feel more comfortable in private hospitals. Only 5.20% of the participants has responded that they feel comfortable in public hospitals. </w:t>
      </w:r>
      <w:r w:rsidRPr="00CD1A23">
        <w:rPr>
          <w:rFonts w:ascii="Times New Roman" w:hAnsi="Times New Roman" w:cs="Times New Roman"/>
          <w:sz w:val="24"/>
          <w:szCs w:val="24"/>
        </w:rPr>
        <w:br w:type="textWrapping" w:clear="all"/>
      </w:r>
    </w:p>
    <w:p w14:paraId="3E64C510" w14:textId="281DC72C" w:rsidR="00D96DDD" w:rsidRPr="00CD1A23" w:rsidRDefault="00D96DDD" w:rsidP="00D96DDD">
      <w:pPr>
        <w:ind w:firstLine="720"/>
        <w:jc w:val="both"/>
        <w:rPr>
          <w:rFonts w:ascii="Times New Roman" w:hAnsi="Times New Roman" w:cs="Times New Roman"/>
          <w:b/>
          <w:bCs/>
          <w:sz w:val="24"/>
          <w:szCs w:val="24"/>
        </w:rPr>
      </w:pPr>
      <w:bookmarkStart w:id="37" w:name="_Hlk7032766"/>
      <w:bookmarkEnd w:id="36"/>
      <w:r w:rsidRPr="00CD1A23">
        <w:rPr>
          <w:rFonts w:ascii="Times New Roman" w:hAnsi="Times New Roman" w:cs="Times New Roman"/>
          <w:b/>
          <w:bCs/>
          <w:sz w:val="24"/>
          <w:szCs w:val="24"/>
        </w:rPr>
        <w:t>Table</w:t>
      </w:r>
      <w:r w:rsidR="00BB4265">
        <w:rPr>
          <w:rFonts w:ascii="Times New Roman" w:hAnsi="Times New Roman" w:cs="Times New Roman"/>
          <w:b/>
          <w:bCs/>
          <w:sz w:val="24"/>
          <w:szCs w:val="24"/>
        </w:rPr>
        <w:t xml:space="preserve"> 4</w:t>
      </w:r>
      <w:r w:rsidRPr="00CD1A23">
        <w:rPr>
          <w:rFonts w:ascii="Times New Roman" w:hAnsi="Times New Roman" w:cs="Times New Roman"/>
          <w:b/>
          <w:bCs/>
          <w:sz w:val="24"/>
          <w:szCs w:val="24"/>
        </w:rPr>
        <w:t xml:space="preserve">:  Correlation of variables with satisfaction from hospital services in both Public and private hospitals. </w:t>
      </w:r>
    </w:p>
    <w:tbl>
      <w:tblPr>
        <w:tblStyle w:val="TableGrid"/>
        <w:tblW w:w="10440" w:type="dxa"/>
        <w:tblInd w:w="-725" w:type="dxa"/>
        <w:tblLook w:val="0000" w:firstRow="0" w:lastRow="0" w:firstColumn="0" w:lastColumn="0" w:noHBand="0" w:noVBand="0"/>
      </w:tblPr>
      <w:tblGrid>
        <w:gridCol w:w="1170"/>
        <w:gridCol w:w="3420"/>
        <w:gridCol w:w="810"/>
        <w:gridCol w:w="900"/>
        <w:gridCol w:w="2221"/>
        <w:gridCol w:w="749"/>
        <w:gridCol w:w="1170"/>
      </w:tblGrid>
      <w:tr w:rsidR="00D96DDD" w:rsidRPr="00CD1A23" w14:paraId="3EFDB57A" w14:textId="77777777" w:rsidTr="0055202D">
        <w:trPr>
          <w:trHeight w:val="287"/>
        </w:trPr>
        <w:tc>
          <w:tcPr>
            <w:tcW w:w="6300" w:type="dxa"/>
            <w:gridSpan w:val="4"/>
            <w:shd w:val="clear" w:color="auto" w:fill="A9D7B6" w:themeFill="accent5" w:themeFillTint="66"/>
          </w:tcPr>
          <w:p w14:paraId="3AE8CD95" w14:textId="77777777" w:rsidR="00D96DDD" w:rsidRPr="008721EA" w:rsidRDefault="00D96DDD" w:rsidP="0055202D">
            <w:pPr>
              <w:jc w:val="center"/>
              <w:rPr>
                <w:rFonts w:ascii="Times New Roman" w:hAnsi="Times New Roman" w:cs="Times New Roman"/>
                <w:b/>
                <w:bCs/>
                <w:sz w:val="16"/>
                <w:szCs w:val="16"/>
              </w:rPr>
            </w:pPr>
            <w:r w:rsidRPr="008721EA">
              <w:rPr>
                <w:rFonts w:ascii="Times New Roman" w:hAnsi="Times New Roman" w:cs="Times New Roman"/>
                <w:b/>
                <w:bCs/>
                <w:sz w:val="16"/>
                <w:szCs w:val="16"/>
              </w:rPr>
              <w:t>Private hospitals</w:t>
            </w:r>
          </w:p>
        </w:tc>
        <w:tc>
          <w:tcPr>
            <w:tcW w:w="4140" w:type="dxa"/>
            <w:gridSpan w:val="3"/>
            <w:shd w:val="clear" w:color="auto" w:fill="A9D7B6" w:themeFill="accent5" w:themeFillTint="66"/>
          </w:tcPr>
          <w:p w14:paraId="10238DA5" w14:textId="77777777" w:rsidR="00D96DDD" w:rsidRPr="008721EA" w:rsidRDefault="00D96DDD" w:rsidP="0055202D">
            <w:pPr>
              <w:jc w:val="center"/>
              <w:rPr>
                <w:rFonts w:ascii="Times New Roman" w:hAnsi="Times New Roman" w:cs="Times New Roman"/>
                <w:b/>
                <w:bCs/>
                <w:sz w:val="16"/>
                <w:szCs w:val="16"/>
              </w:rPr>
            </w:pPr>
            <w:r w:rsidRPr="008721EA">
              <w:rPr>
                <w:rFonts w:ascii="Times New Roman" w:hAnsi="Times New Roman" w:cs="Times New Roman"/>
                <w:b/>
                <w:bCs/>
                <w:sz w:val="16"/>
                <w:szCs w:val="16"/>
              </w:rPr>
              <w:t xml:space="preserve">Public hospitals </w:t>
            </w:r>
          </w:p>
        </w:tc>
      </w:tr>
      <w:tr w:rsidR="00D96DDD" w:rsidRPr="00CD1A23" w14:paraId="041E86CF" w14:textId="77777777" w:rsidTr="0055202D">
        <w:tblPrEx>
          <w:tblLook w:val="04A0" w:firstRow="1" w:lastRow="0" w:firstColumn="1" w:lastColumn="0" w:noHBand="0" w:noVBand="1"/>
        </w:tblPrEx>
        <w:tc>
          <w:tcPr>
            <w:tcW w:w="1170" w:type="dxa"/>
            <w:vMerge w:val="restart"/>
            <w:shd w:val="clear" w:color="auto" w:fill="A9D7B6" w:themeFill="accent5" w:themeFillTint="66"/>
            <w:textDirection w:val="btLr"/>
            <w:vAlign w:val="center"/>
          </w:tcPr>
          <w:p w14:paraId="2627EE8D" w14:textId="77777777" w:rsidR="00D96DDD" w:rsidRPr="008721EA" w:rsidRDefault="00D96DDD" w:rsidP="0055202D">
            <w:pPr>
              <w:ind w:left="113" w:right="113"/>
              <w:jc w:val="center"/>
              <w:rPr>
                <w:rFonts w:ascii="Times New Roman" w:hAnsi="Times New Roman" w:cs="Times New Roman"/>
                <w:b/>
                <w:bCs/>
                <w:sz w:val="16"/>
                <w:szCs w:val="16"/>
              </w:rPr>
            </w:pPr>
            <w:r w:rsidRPr="008721EA">
              <w:rPr>
                <w:rFonts w:ascii="Times New Roman" w:hAnsi="Times New Roman" w:cs="Times New Roman"/>
                <w:b/>
                <w:bCs/>
                <w:sz w:val="16"/>
                <w:szCs w:val="16"/>
              </w:rPr>
              <w:t>Satisfaction from services received from the hospital</w:t>
            </w:r>
          </w:p>
        </w:tc>
        <w:tc>
          <w:tcPr>
            <w:tcW w:w="3420" w:type="dxa"/>
            <w:shd w:val="clear" w:color="auto" w:fill="A9D7B6" w:themeFill="accent5" w:themeFillTint="66"/>
          </w:tcPr>
          <w:p w14:paraId="64F759E8"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 xml:space="preserve">Correlated Variable’s </w:t>
            </w:r>
          </w:p>
          <w:p w14:paraId="00410C73" w14:textId="77777777" w:rsidR="00D96DDD" w:rsidRPr="008721EA" w:rsidRDefault="00D96DDD" w:rsidP="0055202D">
            <w:pPr>
              <w:jc w:val="both"/>
              <w:rPr>
                <w:rFonts w:ascii="Times New Roman" w:hAnsi="Times New Roman" w:cs="Times New Roman"/>
                <w:b/>
                <w:bCs/>
                <w:sz w:val="16"/>
                <w:szCs w:val="16"/>
              </w:rPr>
            </w:pPr>
          </w:p>
        </w:tc>
        <w:tc>
          <w:tcPr>
            <w:tcW w:w="810" w:type="dxa"/>
            <w:shd w:val="clear" w:color="auto" w:fill="A9D7B6" w:themeFill="accent5" w:themeFillTint="66"/>
          </w:tcPr>
          <w:p w14:paraId="5A875238"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R- value</w:t>
            </w:r>
          </w:p>
        </w:tc>
        <w:tc>
          <w:tcPr>
            <w:tcW w:w="900" w:type="dxa"/>
            <w:shd w:val="clear" w:color="auto" w:fill="A9D7B6" w:themeFill="accent5" w:themeFillTint="66"/>
          </w:tcPr>
          <w:p w14:paraId="146A2243" w14:textId="77777777" w:rsidR="00D96DDD" w:rsidRPr="008721EA" w:rsidRDefault="00D96DDD" w:rsidP="0055202D">
            <w:pPr>
              <w:jc w:val="both"/>
              <w:rPr>
                <w:rFonts w:ascii="Times New Roman" w:hAnsi="Times New Roman" w:cs="Times New Roman"/>
                <w:b/>
                <w:bCs/>
                <w:sz w:val="16"/>
                <w:szCs w:val="16"/>
              </w:rPr>
            </w:pPr>
            <w:r w:rsidRPr="008721EA">
              <w:rPr>
                <w:rFonts w:ascii="Times New Roman" w:hAnsi="Times New Roman" w:cs="Times New Roman"/>
                <w:b/>
                <w:bCs/>
                <w:sz w:val="16"/>
                <w:szCs w:val="16"/>
              </w:rPr>
              <w:t>p-value</w:t>
            </w:r>
          </w:p>
        </w:tc>
        <w:tc>
          <w:tcPr>
            <w:tcW w:w="2221" w:type="dxa"/>
            <w:shd w:val="clear" w:color="auto" w:fill="A9D7B6" w:themeFill="accent5" w:themeFillTint="66"/>
          </w:tcPr>
          <w:p w14:paraId="46B12620"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 xml:space="preserve">Correlated Variable’s </w:t>
            </w:r>
          </w:p>
          <w:p w14:paraId="151085E6" w14:textId="77777777" w:rsidR="00D96DDD" w:rsidRPr="008721EA" w:rsidRDefault="00D96DDD" w:rsidP="0055202D">
            <w:pPr>
              <w:jc w:val="both"/>
              <w:rPr>
                <w:rFonts w:ascii="Times New Roman" w:hAnsi="Times New Roman" w:cs="Times New Roman"/>
                <w:b/>
                <w:bCs/>
                <w:sz w:val="16"/>
                <w:szCs w:val="16"/>
              </w:rPr>
            </w:pPr>
          </w:p>
        </w:tc>
        <w:tc>
          <w:tcPr>
            <w:tcW w:w="749" w:type="dxa"/>
            <w:shd w:val="clear" w:color="auto" w:fill="A9D7B6" w:themeFill="accent5" w:themeFillTint="66"/>
          </w:tcPr>
          <w:p w14:paraId="35ED8E17" w14:textId="77777777" w:rsidR="00D96DDD" w:rsidRPr="008721EA" w:rsidRDefault="00D96DDD" w:rsidP="0055202D">
            <w:pPr>
              <w:jc w:val="both"/>
              <w:rPr>
                <w:rFonts w:ascii="Times New Roman" w:hAnsi="Times New Roman" w:cs="Times New Roman"/>
                <w:b/>
                <w:bCs/>
                <w:sz w:val="16"/>
                <w:szCs w:val="16"/>
              </w:rPr>
            </w:pPr>
            <w:r w:rsidRPr="008721EA">
              <w:rPr>
                <w:rFonts w:ascii="Times New Roman" w:hAnsi="Times New Roman" w:cs="Times New Roman"/>
                <w:sz w:val="16"/>
                <w:szCs w:val="16"/>
              </w:rPr>
              <w:t>R- value</w:t>
            </w:r>
          </w:p>
        </w:tc>
        <w:tc>
          <w:tcPr>
            <w:tcW w:w="1170" w:type="dxa"/>
            <w:shd w:val="clear" w:color="auto" w:fill="A9D7B6" w:themeFill="accent5" w:themeFillTint="66"/>
          </w:tcPr>
          <w:p w14:paraId="7570D168" w14:textId="77777777" w:rsidR="00D96DDD" w:rsidRPr="008721EA" w:rsidRDefault="00D96DDD" w:rsidP="0055202D">
            <w:pPr>
              <w:jc w:val="both"/>
              <w:rPr>
                <w:rFonts w:ascii="Times New Roman" w:hAnsi="Times New Roman" w:cs="Times New Roman"/>
                <w:b/>
                <w:bCs/>
                <w:sz w:val="16"/>
                <w:szCs w:val="16"/>
              </w:rPr>
            </w:pPr>
            <w:r w:rsidRPr="008721EA">
              <w:rPr>
                <w:rFonts w:ascii="Times New Roman" w:hAnsi="Times New Roman" w:cs="Times New Roman"/>
                <w:b/>
                <w:bCs/>
                <w:sz w:val="16"/>
                <w:szCs w:val="16"/>
              </w:rPr>
              <w:t>p-value</w:t>
            </w:r>
          </w:p>
        </w:tc>
      </w:tr>
      <w:tr w:rsidR="00D96DDD" w:rsidRPr="00CD1A23" w14:paraId="5CC1963D" w14:textId="77777777" w:rsidTr="0055202D">
        <w:tblPrEx>
          <w:tblLook w:val="04A0" w:firstRow="1" w:lastRow="0" w:firstColumn="1" w:lastColumn="0" w:noHBand="0" w:noVBand="1"/>
        </w:tblPrEx>
        <w:trPr>
          <w:trHeight w:val="575"/>
        </w:trPr>
        <w:tc>
          <w:tcPr>
            <w:tcW w:w="1170" w:type="dxa"/>
            <w:vMerge/>
          </w:tcPr>
          <w:p w14:paraId="222668C6"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368E48E6"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received enough attention from doctors in this hospital</w:t>
            </w:r>
          </w:p>
          <w:p w14:paraId="0B8F78A6" w14:textId="77777777" w:rsidR="00D96DDD" w:rsidRPr="008721EA" w:rsidRDefault="00D96DDD" w:rsidP="0055202D">
            <w:pPr>
              <w:jc w:val="both"/>
              <w:rPr>
                <w:rFonts w:ascii="Times New Roman" w:hAnsi="Times New Roman" w:cs="Times New Roman"/>
                <w:b/>
                <w:bCs/>
                <w:sz w:val="16"/>
                <w:szCs w:val="16"/>
              </w:rPr>
            </w:pPr>
          </w:p>
        </w:tc>
        <w:tc>
          <w:tcPr>
            <w:tcW w:w="810" w:type="dxa"/>
          </w:tcPr>
          <w:p w14:paraId="1A142AA9"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-0.499</w:t>
            </w:r>
          </w:p>
        </w:tc>
        <w:tc>
          <w:tcPr>
            <w:tcW w:w="900" w:type="dxa"/>
          </w:tcPr>
          <w:p w14:paraId="12B54B45" w14:textId="2C1F1A1A"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5015608B"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received enough attention from doctors in this hospital</w:t>
            </w:r>
          </w:p>
          <w:p w14:paraId="5F25A377" w14:textId="77777777" w:rsidR="00D96DDD" w:rsidRPr="008721EA" w:rsidRDefault="00D96DDD" w:rsidP="0055202D">
            <w:pPr>
              <w:jc w:val="both"/>
              <w:rPr>
                <w:rFonts w:ascii="Times New Roman" w:hAnsi="Times New Roman" w:cs="Times New Roman"/>
                <w:b/>
                <w:bCs/>
                <w:sz w:val="16"/>
                <w:szCs w:val="16"/>
              </w:rPr>
            </w:pPr>
          </w:p>
        </w:tc>
        <w:tc>
          <w:tcPr>
            <w:tcW w:w="749" w:type="dxa"/>
          </w:tcPr>
          <w:p w14:paraId="41FCE672" w14:textId="77777777" w:rsidR="00D96DDD" w:rsidRPr="008721EA" w:rsidRDefault="00D96DDD" w:rsidP="0055202D">
            <w:pPr>
              <w:jc w:val="both"/>
              <w:rPr>
                <w:rFonts w:ascii="Times New Roman" w:hAnsi="Times New Roman" w:cs="Times New Roman"/>
                <w:sz w:val="16"/>
                <w:szCs w:val="16"/>
              </w:rPr>
            </w:pPr>
          </w:p>
          <w:p w14:paraId="1E217191"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-.763</w:t>
            </w:r>
          </w:p>
        </w:tc>
        <w:tc>
          <w:tcPr>
            <w:tcW w:w="1170" w:type="dxa"/>
          </w:tcPr>
          <w:p w14:paraId="040E8C77" w14:textId="77777777" w:rsidR="00D96DDD" w:rsidRPr="008721EA" w:rsidRDefault="00D96DDD" w:rsidP="0055202D">
            <w:pPr>
              <w:jc w:val="both"/>
              <w:rPr>
                <w:rFonts w:ascii="Times New Roman" w:hAnsi="Times New Roman" w:cs="Times New Roman"/>
                <w:sz w:val="16"/>
                <w:szCs w:val="16"/>
              </w:rPr>
            </w:pPr>
          </w:p>
          <w:p w14:paraId="3D2F5AF7" w14:textId="403924B2"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w:t>
            </w:r>
            <w:r w:rsidR="00D96DDD" w:rsidRPr="008721EA">
              <w:rPr>
                <w:rFonts w:ascii="Times New Roman" w:hAnsi="Times New Roman" w:cs="Times New Roman"/>
                <w:sz w:val="16"/>
                <w:szCs w:val="16"/>
              </w:rPr>
              <w:t>0</w:t>
            </w:r>
            <w:r>
              <w:rPr>
                <w:rFonts w:ascii="Times New Roman" w:hAnsi="Times New Roman" w:cs="Times New Roman"/>
                <w:sz w:val="16"/>
                <w:szCs w:val="16"/>
              </w:rPr>
              <w:t>01</w:t>
            </w:r>
          </w:p>
        </w:tc>
      </w:tr>
      <w:tr w:rsidR="00D96DDD" w:rsidRPr="00CD1A23" w14:paraId="2B5B7B7D" w14:textId="77777777" w:rsidTr="0055202D">
        <w:tblPrEx>
          <w:tblLook w:val="04A0" w:firstRow="1" w:lastRow="0" w:firstColumn="1" w:lastColumn="0" w:noHBand="0" w:noVBand="1"/>
        </w:tblPrEx>
        <w:tc>
          <w:tcPr>
            <w:tcW w:w="1170" w:type="dxa"/>
            <w:vMerge/>
          </w:tcPr>
          <w:p w14:paraId="09AD7A34"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5F35E0C6" w14:textId="77777777" w:rsidR="00D96DDD" w:rsidRPr="008721EA" w:rsidRDefault="00D96DDD" w:rsidP="0055202D">
            <w:pPr>
              <w:jc w:val="both"/>
              <w:rPr>
                <w:rFonts w:ascii="Times New Roman" w:hAnsi="Times New Roman" w:cs="Times New Roman"/>
                <w:sz w:val="16"/>
                <w:szCs w:val="16"/>
              </w:rPr>
            </w:pPr>
          </w:p>
          <w:p w14:paraId="30FCFB80" w14:textId="318A36E5"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satisfaction from nurses and hospital staff’s behavio</w:t>
            </w:r>
            <w:r>
              <w:rPr>
                <w:rFonts w:ascii="Times New Roman" w:hAnsi="Times New Roman" w:cs="Times New Roman"/>
                <w:sz w:val="16"/>
                <w:szCs w:val="16"/>
              </w:rPr>
              <w:t>r</w:t>
            </w:r>
          </w:p>
        </w:tc>
        <w:tc>
          <w:tcPr>
            <w:tcW w:w="810" w:type="dxa"/>
          </w:tcPr>
          <w:p w14:paraId="744922BB"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.603</w:t>
            </w:r>
          </w:p>
        </w:tc>
        <w:tc>
          <w:tcPr>
            <w:tcW w:w="900" w:type="dxa"/>
          </w:tcPr>
          <w:p w14:paraId="34C659D8" w14:textId="7F7077AD"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38717B53" w14:textId="77777777" w:rsidR="00D96DDD" w:rsidRPr="008721EA" w:rsidRDefault="00D96DDD" w:rsidP="0055202D">
            <w:pPr>
              <w:jc w:val="both"/>
              <w:rPr>
                <w:rFonts w:ascii="Times New Roman" w:hAnsi="Times New Roman" w:cs="Times New Roman"/>
                <w:b/>
                <w:bCs/>
                <w:sz w:val="16"/>
                <w:szCs w:val="16"/>
              </w:rPr>
            </w:pPr>
            <w:r w:rsidRPr="008721EA">
              <w:rPr>
                <w:rFonts w:ascii="Times New Roman" w:hAnsi="Times New Roman" w:cs="Times New Roman"/>
                <w:sz w:val="16"/>
                <w:szCs w:val="16"/>
              </w:rPr>
              <w:t>satisfaction from nurses and hospital staff’s behavior</w:t>
            </w:r>
          </w:p>
        </w:tc>
        <w:tc>
          <w:tcPr>
            <w:tcW w:w="749" w:type="dxa"/>
          </w:tcPr>
          <w:p w14:paraId="74950068" w14:textId="77777777" w:rsidR="00D96DDD" w:rsidRPr="008721EA" w:rsidRDefault="00D96DDD" w:rsidP="0055202D">
            <w:pPr>
              <w:jc w:val="both"/>
              <w:rPr>
                <w:rFonts w:ascii="Times New Roman" w:hAnsi="Times New Roman" w:cs="Times New Roman"/>
                <w:sz w:val="16"/>
                <w:szCs w:val="16"/>
              </w:rPr>
            </w:pPr>
          </w:p>
          <w:p w14:paraId="133D8D25"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.785</w:t>
            </w:r>
          </w:p>
        </w:tc>
        <w:tc>
          <w:tcPr>
            <w:tcW w:w="1170" w:type="dxa"/>
          </w:tcPr>
          <w:p w14:paraId="3B5C858E" w14:textId="77777777" w:rsidR="00D96DDD" w:rsidRPr="008721EA" w:rsidRDefault="00D96DDD" w:rsidP="0055202D">
            <w:pPr>
              <w:jc w:val="both"/>
              <w:rPr>
                <w:rFonts w:ascii="Times New Roman" w:hAnsi="Times New Roman" w:cs="Times New Roman"/>
                <w:sz w:val="16"/>
                <w:szCs w:val="16"/>
              </w:rPr>
            </w:pPr>
          </w:p>
          <w:p w14:paraId="677C6C81" w14:textId="6B41A4EA"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14EC5067" w14:textId="77777777" w:rsidTr="0055202D">
        <w:tblPrEx>
          <w:tblLook w:val="04A0" w:firstRow="1" w:lastRow="0" w:firstColumn="1" w:lastColumn="0" w:noHBand="0" w:noVBand="1"/>
        </w:tblPrEx>
        <w:trPr>
          <w:trHeight w:val="521"/>
        </w:trPr>
        <w:tc>
          <w:tcPr>
            <w:tcW w:w="1170" w:type="dxa"/>
            <w:vMerge/>
          </w:tcPr>
          <w:p w14:paraId="6F9D3017"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7C4ADFB5"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skills and competency of hospital staffs (Doctors, nurses, others?</w:t>
            </w:r>
          </w:p>
          <w:p w14:paraId="5F751E9C" w14:textId="77777777" w:rsidR="00D96DDD" w:rsidRPr="008721EA" w:rsidRDefault="00D96DDD" w:rsidP="0055202D">
            <w:pPr>
              <w:jc w:val="both"/>
              <w:rPr>
                <w:rFonts w:ascii="Times New Roman" w:hAnsi="Times New Roman" w:cs="Times New Roman"/>
                <w:sz w:val="16"/>
                <w:szCs w:val="16"/>
              </w:rPr>
            </w:pPr>
          </w:p>
        </w:tc>
        <w:tc>
          <w:tcPr>
            <w:tcW w:w="810" w:type="dxa"/>
          </w:tcPr>
          <w:p w14:paraId="2B242A41" w14:textId="77777777" w:rsidR="00D96DDD" w:rsidRPr="008721EA" w:rsidRDefault="00D96DDD" w:rsidP="0055202D">
            <w:pPr>
              <w:jc w:val="both"/>
              <w:rPr>
                <w:rFonts w:ascii="Times New Roman" w:hAnsi="Times New Roman" w:cs="Times New Roman"/>
                <w:sz w:val="16"/>
                <w:szCs w:val="16"/>
              </w:rPr>
            </w:pPr>
          </w:p>
          <w:p w14:paraId="2575C274"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.632</w:t>
            </w:r>
          </w:p>
        </w:tc>
        <w:tc>
          <w:tcPr>
            <w:tcW w:w="900" w:type="dxa"/>
          </w:tcPr>
          <w:p w14:paraId="31B19084" w14:textId="77777777" w:rsidR="00D96DDD" w:rsidRPr="008721EA" w:rsidRDefault="00D96DDD" w:rsidP="0055202D">
            <w:pPr>
              <w:jc w:val="both"/>
              <w:rPr>
                <w:rFonts w:ascii="Times New Roman" w:hAnsi="Times New Roman" w:cs="Times New Roman"/>
                <w:sz w:val="16"/>
                <w:szCs w:val="16"/>
              </w:rPr>
            </w:pPr>
          </w:p>
          <w:p w14:paraId="0401F086" w14:textId="57F16DC9"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5974EC9E"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skills and competency of hospital staffs (Doctors, nurses, others?</w:t>
            </w:r>
          </w:p>
          <w:p w14:paraId="75A63C1E" w14:textId="77777777" w:rsidR="00D96DDD" w:rsidRPr="008721EA" w:rsidRDefault="00D96DDD" w:rsidP="0055202D">
            <w:pPr>
              <w:jc w:val="both"/>
              <w:rPr>
                <w:rFonts w:ascii="Times New Roman" w:hAnsi="Times New Roman" w:cs="Times New Roman"/>
                <w:b/>
                <w:bCs/>
                <w:sz w:val="16"/>
                <w:szCs w:val="16"/>
              </w:rPr>
            </w:pPr>
          </w:p>
        </w:tc>
        <w:tc>
          <w:tcPr>
            <w:tcW w:w="749" w:type="dxa"/>
          </w:tcPr>
          <w:p w14:paraId="055D391F"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.829</w:t>
            </w:r>
          </w:p>
        </w:tc>
        <w:tc>
          <w:tcPr>
            <w:tcW w:w="1170" w:type="dxa"/>
          </w:tcPr>
          <w:p w14:paraId="6465153A" w14:textId="5060A68F"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096718FA" w14:textId="77777777" w:rsidTr="0055202D">
        <w:tblPrEx>
          <w:tblLook w:val="04A0" w:firstRow="1" w:lastRow="0" w:firstColumn="1" w:lastColumn="0" w:noHBand="0" w:noVBand="1"/>
        </w:tblPrEx>
        <w:tc>
          <w:tcPr>
            <w:tcW w:w="1170" w:type="dxa"/>
            <w:vMerge/>
          </w:tcPr>
          <w:p w14:paraId="48D53C56"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37787C92" w14:textId="77777777" w:rsidR="00D96DDD" w:rsidRPr="008721EA" w:rsidRDefault="00D96DDD" w:rsidP="0055202D">
            <w:pPr>
              <w:jc w:val="both"/>
              <w:rPr>
                <w:rFonts w:ascii="Times New Roman" w:hAnsi="Times New Roman" w:cs="Times New Roman"/>
                <w:b/>
                <w:bCs/>
                <w:sz w:val="16"/>
                <w:szCs w:val="16"/>
              </w:rPr>
            </w:pPr>
          </w:p>
          <w:p w14:paraId="244FB1E6"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satisfaction from cost of health care services in hospital</w:t>
            </w:r>
          </w:p>
        </w:tc>
        <w:tc>
          <w:tcPr>
            <w:tcW w:w="810" w:type="dxa"/>
          </w:tcPr>
          <w:p w14:paraId="20689BA0"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.157</w:t>
            </w:r>
          </w:p>
        </w:tc>
        <w:tc>
          <w:tcPr>
            <w:tcW w:w="900" w:type="dxa"/>
          </w:tcPr>
          <w:p w14:paraId="6826FF25"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.081</w:t>
            </w:r>
          </w:p>
        </w:tc>
        <w:tc>
          <w:tcPr>
            <w:tcW w:w="2221" w:type="dxa"/>
          </w:tcPr>
          <w:p w14:paraId="3B172D38" w14:textId="77777777" w:rsidR="00D96DDD" w:rsidRPr="008721EA" w:rsidRDefault="00D96DDD" w:rsidP="0055202D">
            <w:pPr>
              <w:jc w:val="both"/>
              <w:rPr>
                <w:rFonts w:ascii="Times New Roman" w:hAnsi="Times New Roman" w:cs="Times New Roman"/>
                <w:b/>
                <w:bCs/>
                <w:sz w:val="16"/>
                <w:szCs w:val="16"/>
              </w:rPr>
            </w:pPr>
            <w:r w:rsidRPr="008721EA">
              <w:rPr>
                <w:rFonts w:ascii="Times New Roman" w:hAnsi="Times New Roman" w:cs="Times New Roman"/>
                <w:sz w:val="16"/>
                <w:szCs w:val="16"/>
              </w:rPr>
              <w:t>satisfaction from cost of health care services in hospital</w:t>
            </w:r>
          </w:p>
        </w:tc>
        <w:tc>
          <w:tcPr>
            <w:tcW w:w="749" w:type="dxa"/>
          </w:tcPr>
          <w:p w14:paraId="032EA413"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.567</w:t>
            </w:r>
          </w:p>
        </w:tc>
        <w:tc>
          <w:tcPr>
            <w:tcW w:w="1170" w:type="dxa"/>
          </w:tcPr>
          <w:p w14:paraId="2F592181" w14:textId="26E2980A"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07B44566" w14:textId="77777777" w:rsidTr="0055202D">
        <w:tblPrEx>
          <w:tblLook w:val="04A0" w:firstRow="1" w:lastRow="0" w:firstColumn="1" w:lastColumn="0" w:noHBand="0" w:noVBand="1"/>
        </w:tblPrEx>
        <w:tc>
          <w:tcPr>
            <w:tcW w:w="1170" w:type="dxa"/>
            <w:vMerge/>
          </w:tcPr>
          <w:p w14:paraId="5335E165"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5514D0D5"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Hospital staff’s cooperation with patient</w:t>
            </w:r>
          </w:p>
          <w:p w14:paraId="1A9C5FDC" w14:textId="77777777" w:rsidR="00D96DDD" w:rsidRPr="008721EA" w:rsidRDefault="00D96DDD" w:rsidP="0055202D">
            <w:pPr>
              <w:jc w:val="both"/>
              <w:rPr>
                <w:rFonts w:ascii="Times New Roman" w:hAnsi="Times New Roman" w:cs="Times New Roman"/>
                <w:b/>
                <w:bCs/>
                <w:sz w:val="16"/>
                <w:szCs w:val="16"/>
              </w:rPr>
            </w:pPr>
          </w:p>
        </w:tc>
        <w:tc>
          <w:tcPr>
            <w:tcW w:w="810" w:type="dxa"/>
          </w:tcPr>
          <w:p w14:paraId="7C1644A6"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-.577</w:t>
            </w:r>
          </w:p>
        </w:tc>
        <w:tc>
          <w:tcPr>
            <w:tcW w:w="900" w:type="dxa"/>
          </w:tcPr>
          <w:p w14:paraId="7D548A50" w14:textId="24018C1B"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2F4B2290"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Hospital staff’s cooperation with patient</w:t>
            </w:r>
          </w:p>
          <w:p w14:paraId="7079BFC2" w14:textId="77777777" w:rsidR="00D96DDD" w:rsidRPr="008721EA" w:rsidRDefault="00D96DDD" w:rsidP="0055202D">
            <w:pPr>
              <w:jc w:val="both"/>
              <w:rPr>
                <w:rFonts w:ascii="Times New Roman" w:hAnsi="Times New Roman" w:cs="Times New Roman"/>
                <w:b/>
                <w:bCs/>
                <w:sz w:val="16"/>
                <w:szCs w:val="16"/>
              </w:rPr>
            </w:pPr>
          </w:p>
        </w:tc>
        <w:tc>
          <w:tcPr>
            <w:tcW w:w="749" w:type="dxa"/>
          </w:tcPr>
          <w:p w14:paraId="09BE6054"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-.261</w:t>
            </w:r>
          </w:p>
        </w:tc>
        <w:tc>
          <w:tcPr>
            <w:tcW w:w="1170" w:type="dxa"/>
          </w:tcPr>
          <w:p w14:paraId="67822AE3" w14:textId="5DEF742C"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3CC7AEDF" w14:textId="77777777" w:rsidTr="0055202D">
        <w:tblPrEx>
          <w:tblLook w:val="04A0" w:firstRow="1" w:lastRow="0" w:firstColumn="1" w:lastColumn="0" w:noHBand="0" w:noVBand="1"/>
        </w:tblPrEx>
        <w:tc>
          <w:tcPr>
            <w:tcW w:w="1170" w:type="dxa"/>
            <w:vMerge/>
          </w:tcPr>
          <w:p w14:paraId="29D701FE"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38743FFF"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satisfaction from hospital cleanliness (your room condition, waiting room)?</w:t>
            </w:r>
          </w:p>
        </w:tc>
        <w:tc>
          <w:tcPr>
            <w:tcW w:w="810" w:type="dxa"/>
          </w:tcPr>
          <w:p w14:paraId="5EC7E17E" w14:textId="77777777" w:rsidR="00D96DDD" w:rsidRPr="008721EA" w:rsidRDefault="00D96DDD" w:rsidP="0055202D">
            <w:pPr>
              <w:jc w:val="both"/>
              <w:rPr>
                <w:rFonts w:ascii="Times New Roman" w:hAnsi="Times New Roman" w:cs="Times New Roman"/>
                <w:sz w:val="16"/>
                <w:szCs w:val="16"/>
              </w:rPr>
            </w:pPr>
          </w:p>
          <w:p w14:paraId="35228008"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.548</w:t>
            </w:r>
          </w:p>
        </w:tc>
        <w:tc>
          <w:tcPr>
            <w:tcW w:w="900" w:type="dxa"/>
          </w:tcPr>
          <w:p w14:paraId="079683E8" w14:textId="77777777" w:rsidR="00D96DDD" w:rsidRPr="008721EA" w:rsidRDefault="00D96DDD" w:rsidP="0055202D">
            <w:pPr>
              <w:rPr>
                <w:rFonts w:ascii="Times New Roman" w:hAnsi="Times New Roman" w:cs="Times New Roman"/>
                <w:sz w:val="16"/>
                <w:szCs w:val="16"/>
              </w:rPr>
            </w:pPr>
          </w:p>
          <w:p w14:paraId="344F1C52" w14:textId="6A68C05F" w:rsidR="00D96DDD" w:rsidRPr="008721EA" w:rsidRDefault="00BB4265" w:rsidP="0055202D">
            <w:pPr>
              <w:jc w:val="both"/>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59FE42BD" w14:textId="77777777" w:rsidR="00D96DDD" w:rsidRPr="008721EA" w:rsidRDefault="00D96DDD" w:rsidP="0055202D">
            <w:pPr>
              <w:rPr>
                <w:rFonts w:ascii="Times New Roman" w:hAnsi="Times New Roman" w:cs="Times New Roman"/>
                <w:b/>
                <w:bCs/>
                <w:sz w:val="16"/>
                <w:szCs w:val="16"/>
              </w:rPr>
            </w:pPr>
            <w:r w:rsidRPr="008721EA">
              <w:rPr>
                <w:rFonts w:ascii="Times New Roman" w:hAnsi="Times New Roman" w:cs="Times New Roman"/>
                <w:sz w:val="16"/>
                <w:szCs w:val="16"/>
              </w:rPr>
              <w:t>satisfaction from hospital cleanliness (your room condition, waiting room)?</w:t>
            </w:r>
          </w:p>
        </w:tc>
        <w:tc>
          <w:tcPr>
            <w:tcW w:w="749" w:type="dxa"/>
          </w:tcPr>
          <w:p w14:paraId="0A533B68"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.715</w:t>
            </w:r>
          </w:p>
        </w:tc>
        <w:tc>
          <w:tcPr>
            <w:tcW w:w="1170" w:type="dxa"/>
          </w:tcPr>
          <w:p w14:paraId="361ACA17" w14:textId="4648B332"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1B3F960D" w14:textId="77777777" w:rsidTr="0055202D">
        <w:tblPrEx>
          <w:tblLook w:val="04A0" w:firstRow="1" w:lastRow="0" w:firstColumn="1" w:lastColumn="0" w:noHBand="0" w:noVBand="1"/>
        </w:tblPrEx>
        <w:tc>
          <w:tcPr>
            <w:tcW w:w="1170" w:type="dxa"/>
            <w:vMerge/>
          </w:tcPr>
          <w:p w14:paraId="538C64AC"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4BFEF526"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received expected treatment from this hospital?</w:t>
            </w:r>
          </w:p>
        </w:tc>
        <w:tc>
          <w:tcPr>
            <w:tcW w:w="810" w:type="dxa"/>
          </w:tcPr>
          <w:p w14:paraId="0F0F8468"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-.525</w:t>
            </w:r>
          </w:p>
        </w:tc>
        <w:tc>
          <w:tcPr>
            <w:tcW w:w="900" w:type="dxa"/>
          </w:tcPr>
          <w:p w14:paraId="615735D6" w14:textId="4FA8F12D"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69B94B73"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received expected treatment from this hospital?</w:t>
            </w:r>
          </w:p>
        </w:tc>
        <w:tc>
          <w:tcPr>
            <w:tcW w:w="749" w:type="dxa"/>
          </w:tcPr>
          <w:p w14:paraId="04906C86"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-.039</w:t>
            </w:r>
          </w:p>
        </w:tc>
        <w:tc>
          <w:tcPr>
            <w:tcW w:w="1170" w:type="dxa"/>
          </w:tcPr>
          <w:p w14:paraId="339FF9D1"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.666</w:t>
            </w:r>
          </w:p>
        </w:tc>
      </w:tr>
      <w:tr w:rsidR="00D96DDD" w:rsidRPr="00CD1A23" w14:paraId="5C5908D1" w14:textId="77777777" w:rsidTr="0055202D">
        <w:tblPrEx>
          <w:tblLook w:val="04A0" w:firstRow="1" w:lastRow="0" w:firstColumn="1" w:lastColumn="0" w:noHBand="0" w:noVBand="1"/>
        </w:tblPrEx>
        <w:tc>
          <w:tcPr>
            <w:tcW w:w="1170" w:type="dxa"/>
            <w:vMerge/>
          </w:tcPr>
          <w:p w14:paraId="716C435E"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61615466"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satisfaction from hospital Staffs responsiveness (doctors, nurses, others)?</w:t>
            </w:r>
          </w:p>
        </w:tc>
        <w:tc>
          <w:tcPr>
            <w:tcW w:w="810" w:type="dxa"/>
          </w:tcPr>
          <w:p w14:paraId="6DEFB294"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.581</w:t>
            </w:r>
          </w:p>
        </w:tc>
        <w:tc>
          <w:tcPr>
            <w:tcW w:w="900" w:type="dxa"/>
          </w:tcPr>
          <w:p w14:paraId="1FA2DCB1" w14:textId="1F391E12"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45F92EC5"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satisfaction from hospital Staffs responsiveness (doctors, nurses, others)?</w:t>
            </w:r>
          </w:p>
        </w:tc>
        <w:tc>
          <w:tcPr>
            <w:tcW w:w="749" w:type="dxa"/>
          </w:tcPr>
          <w:p w14:paraId="03840573"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.775</w:t>
            </w:r>
          </w:p>
        </w:tc>
        <w:tc>
          <w:tcPr>
            <w:tcW w:w="1170" w:type="dxa"/>
          </w:tcPr>
          <w:p w14:paraId="7AD1C3FF" w14:textId="6E0F5EA0"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0C6F2614" w14:textId="77777777" w:rsidTr="0055202D">
        <w:tblPrEx>
          <w:tblLook w:val="04A0" w:firstRow="1" w:lastRow="0" w:firstColumn="1" w:lastColumn="0" w:noHBand="0" w:noVBand="1"/>
        </w:tblPrEx>
        <w:tc>
          <w:tcPr>
            <w:tcW w:w="1170" w:type="dxa"/>
            <w:vMerge/>
          </w:tcPr>
          <w:p w14:paraId="5EB42B71"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40F36F02"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satisfaction from nursing efficiency</w:t>
            </w:r>
          </w:p>
        </w:tc>
        <w:tc>
          <w:tcPr>
            <w:tcW w:w="810" w:type="dxa"/>
          </w:tcPr>
          <w:p w14:paraId="55F67B37"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.675</w:t>
            </w:r>
          </w:p>
        </w:tc>
        <w:tc>
          <w:tcPr>
            <w:tcW w:w="900" w:type="dxa"/>
          </w:tcPr>
          <w:p w14:paraId="6BE1BE80" w14:textId="6D436065"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4E562651"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satisfaction from nursing efficiency</w:t>
            </w:r>
          </w:p>
        </w:tc>
        <w:tc>
          <w:tcPr>
            <w:tcW w:w="749" w:type="dxa"/>
          </w:tcPr>
          <w:p w14:paraId="5A08C7F7"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.803</w:t>
            </w:r>
          </w:p>
        </w:tc>
        <w:tc>
          <w:tcPr>
            <w:tcW w:w="1170" w:type="dxa"/>
          </w:tcPr>
          <w:p w14:paraId="1DEC4711" w14:textId="5EAE1BAE"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 xml:space="preserve">&lt;0.001 </w:t>
            </w:r>
          </w:p>
        </w:tc>
      </w:tr>
      <w:tr w:rsidR="00D96DDD" w:rsidRPr="00CD1A23" w14:paraId="3FFE9832" w14:textId="77777777" w:rsidTr="0055202D">
        <w:tblPrEx>
          <w:tblLook w:val="04A0" w:firstRow="1" w:lastRow="0" w:firstColumn="1" w:lastColumn="0" w:noHBand="0" w:noVBand="1"/>
        </w:tblPrEx>
        <w:tc>
          <w:tcPr>
            <w:tcW w:w="1170" w:type="dxa"/>
            <w:vMerge/>
          </w:tcPr>
          <w:p w14:paraId="1F148B02"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722598FA"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on time availability of doctors</w:t>
            </w:r>
          </w:p>
        </w:tc>
        <w:tc>
          <w:tcPr>
            <w:tcW w:w="810" w:type="dxa"/>
          </w:tcPr>
          <w:p w14:paraId="276A9314"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.637</w:t>
            </w:r>
          </w:p>
        </w:tc>
        <w:tc>
          <w:tcPr>
            <w:tcW w:w="900" w:type="dxa"/>
          </w:tcPr>
          <w:p w14:paraId="3E991B3E" w14:textId="4CD5E3F3"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12B6DD1D"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on time availability of doctors</w:t>
            </w:r>
          </w:p>
        </w:tc>
        <w:tc>
          <w:tcPr>
            <w:tcW w:w="749" w:type="dxa"/>
          </w:tcPr>
          <w:p w14:paraId="0C4D4EDF"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.725</w:t>
            </w:r>
          </w:p>
        </w:tc>
        <w:tc>
          <w:tcPr>
            <w:tcW w:w="1170" w:type="dxa"/>
          </w:tcPr>
          <w:p w14:paraId="0CD7705F" w14:textId="5868D048"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r>
      <w:tr w:rsidR="00D96DDD" w:rsidRPr="00CD1A23" w14:paraId="60627F90" w14:textId="77777777" w:rsidTr="0055202D">
        <w:tblPrEx>
          <w:tblLook w:val="04A0" w:firstRow="1" w:lastRow="0" w:firstColumn="1" w:lastColumn="0" w:noHBand="0" w:noVBand="1"/>
        </w:tblPrEx>
        <w:tc>
          <w:tcPr>
            <w:tcW w:w="1170" w:type="dxa"/>
            <w:vMerge/>
          </w:tcPr>
          <w:p w14:paraId="25218C09" w14:textId="77777777" w:rsidR="00D96DDD" w:rsidRPr="008721EA" w:rsidRDefault="00D96DDD" w:rsidP="0055202D">
            <w:pPr>
              <w:jc w:val="both"/>
              <w:rPr>
                <w:rFonts w:ascii="Times New Roman" w:hAnsi="Times New Roman" w:cs="Times New Roman"/>
                <w:b/>
                <w:bCs/>
                <w:sz w:val="16"/>
                <w:szCs w:val="16"/>
              </w:rPr>
            </w:pPr>
          </w:p>
        </w:tc>
        <w:tc>
          <w:tcPr>
            <w:tcW w:w="3420" w:type="dxa"/>
          </w:tcPr>
          <w:p w14:paraId="1305EEE4"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Doctors explanations about patient health problems?</w:t>
            </w:r>
          </w:p>
        </w:tc>
        <w:tc>
          <w:tcPr>
            <w:tcW w:w="810" w:type="dxa"/>
          </w:tcPr>
          <w:p w14:paraId="65AA6E74" w14:textId="77777777" w:rsidR="00D96DDD" w:rsidRPr="008721EA" w:rsidRDefault="00D96DDD" w:rsidP="0055202D">
            <w:pPr>
              <w:jc w:val="both"/>
              <w:rPr>
                <w:rFonts w:ascii="Times New Roman" w:hAnsi="Times New Roman" w:cs="Times New Roman"/>
                <w:sz w:val="16"/>
                <w:szCs w:val="16"/>
              </w:rPr>
            </w:pPr>
            <w:r w:rsidRPr="008721EA">
              <w:rPr>
                <w:rFonts w:ascii="Times New Roman" w:hAnsi="Times New Roman" w:cs="Times New Roman"/>
                <w:sz w:val="16"/>
                <w:szCs w:val="16"/>
              </w:rPr>
              <w:t>.384</w:t>
            </w:r>
          </w:p>
        </w:tc>
        <w:tc>
          <w:tcPr>
            <w:tcW w:w="900" w:type="dxa"/>
          </w:tcPr>
          <w:p w14:paraId="565C38DF" w14:textId="4496B26D"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c>
          <w:tcPr>
            <w:tcW w:w="2221" w:type="dxa"/>
          </w:tcPr>
          <w:p w14:paraId="2AFEAFF6"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Doctors explanations about patient health problems?</w:t>
            </w:r>
          </w:p>
        </w:tc>
        <w:tc>
          <w:tcPr>
            <w:tcW w:w="749" w:type="dxa"/>
          </w:tcPr>
          <w:p w14:paraId="07B127E5" w14:textId="77777777" w:rsidR="00D96DDD" w:rsidRPr="008721EA" w:rsidRDefault="00D96DDD" w:rsidP="0055202D">
            <w:pPr>
              <w:rPr>
                <w:rFonts w:ascii="Times New Roman" w:hAnsi="Times New Roman" w:cs="Times New Roman"/>
                <w:sz w:val="16"/>
                <w:szCs w:val="16"/>
              </w:rPr>
            </w:pPr>
            <w:r w:rsidRPr="008721EA">
              <w:rPr>
                <w:rFonts w:ascii="Times New Roman" w:hAnsi="Times New Roman" w:cs="Times New Roman"/>
                <w:sz w:val="16"/>
                <w:szCs w:val="16"/>
              </w:rPr>
              <w:t>.742</w:t>
            </w:r>
          </w:p>
        </w:tc>
        <w:tc>
          <w:tcPr>
            <w:tcW w:w="1170" w:type="dxa"/>
          </w:tcPr>
          <w:p w14:paraId="32542028" w14:textId="480B2D7A" w:rsidR="00D96DDD" w:rsidRPr="008721EA" w:rsidRDefault="00BB4265" w:rsidP="0055202D">
            <w:pPr>
              <w:rPr>
                <w:rFonts w:ascii="Times New Roman" w:hAnsi="Times New Roman" w:cs="Times New Roman"/>
                <w:sz w:val="16"/>
                <w:szCs w:val="16"/>
              </w:rPr>
            </w:pPr>
            <w:r>
              <w:rPr>
                <w:rFonts w:ascii="Times New Roman" w:hAnsi="Times New Roman" w:cs="Times New Roman"/>
                <w:sz w:val="16"/>
                <w:szCs w:val="16"/>
              </w:rPr>
              <w:t>&lt;0.001</w:t>
            </w:r>
          </w:p>
        </w:tc>
      </w:tr>
    </w:tbl>
    <w:p w14:paraId="7E30FC1B" w14:textId="782CFDF2" w:rsidR="00D96DDD" w:rsidRPr="00CD1A23" w:rsidRDefault="00D96DDD" w:rsidP="00DC099C">
      <w:pPr>
        <w:spacing w:line="240" w:lineRule="auto"/>
        <w:jc w:val="both"/>
        <w:rPr>
          <w:rFonts w:ascii="Times New Roman" w:hAnsi="Times New Roman" w:cs="Times New Roman"/>
          <w:sz w:val="24"/>
          <w:szCs w:val="24"/>
        </w:rPr>
      </w:pPr>
      <w:r w:rsidRPr="00CD1A23">
        <w:rPr>
          <w:rFonts w:ascii="Times New Roman" w:hAnsi="Times New Roman" w:cs="Times New Roman"/>
          <w:sz w:val="24"/>
          <w:szCs w:val="24"/>
        </w:rPr>
        <w:t>Correlation is significant at the 0.01 level (2-tailed).</w:t>
      </w:r>
    </w:p>
    <w:p w14:paraId="6CF81D75" w14:textId="5B6CF16F" w:rsidR="00CD1A23" w:rsidRDefault="00D96DDD" w:rsidP="00DC099C">
      <w:pPr>
        <w:spacing w:line="480" w:lineRule="auto"/>
        <w:jc w:val="both"/>
        <w:rPr>
          <w:rFonts w:ascii="Times New Roman" w:hAnsi="Times New Roman" w:cs="Times New Roman"/>
          <w:sz w:val="24"/>
          <w:szCs w:val="24"/>
        </w:rPr>
      </w:pPr>
      <w:bookmarkStart w:id="38" w:name="_Hlk6490317"/>
      <w:bookmarkStart w:id="39" w:name="_Hlk7047915"/>
      <w:r w:rsidRPr="00CD1A23">
        <w:rPr>
          <w:rFonts w:ascii="Times New Roman" w:hAnsi="Times New Roman" w:cs="Times New Roman"/>
          <w:sz w:val="24"/>
          <w:szCs w:val="24"/>
        </w:rPr>
        <w:lastRenderedPageBreak/>
        <w:t xml:space="preserve">To find out the strength of the association between different variables and service satisfaction the Pearson correlation has been done. The variable satisfaction from services received from this hospital (public or private) is correlated with other services which are provided by these two categories of hospitals. </w:t>
      </w:r>
      <w:r>
        <w:rPr>
          <w:rFonts w:ascii="Times New Roman" w:hAnsi="Times New Roman" w:cs="Times New Roman"/>
          <w:sz w:val="24"/>
          <w:szCs w:val="24"/>
        </w:rPr>
        <w:t xml:space="preserve"> For the first variable </w:t>
      </w:r>
      <w:r w:rsidRPr="00CD1A23">
        <w:rPr>
          <w:rFonts w:ascii="Times New Roman" w:hAnsi="Times New Roman" w:cs="Times New Roman"/>
          <w:sz w:val="24"/>
          <w:szCs w:val="24"/>
        </w:rPr>
        <w:t>(r= -0.049) shows a negative correlation between attention which the patients had received from doctors and their level of satisfaction from the services and the result is significant at (p</w:t>
      </w:r>
      <w:r w:rsidR="00BD1F5C">
        <w:rPr>
          <w:rFonts w:ascii="Times New Roman" w:hAnsi="Times New Roman" w:cs="Times New Roman"/>
          <w:sz w:val="24"/>
          <w:szCs w:val="24"/>
        </w:rPr>
        <w:t>&lt;0.001</w:t>
      </w:r>
      <w:r w:rsidRPr="00CD1A23">
        <w:rPr>
          <w:rFonts w:ascii="Times New Roman" w:hAnsi="Times New Roman" w:cs="Times New Roman"/>
          <w:sz w:val="24"/>
          <w:szCs w:val="24"/>
        </w:rPr>
        <w:t>)</w:t>
      </w:r>
      <w:bookmarkEnd w:id="39"/>
      <w:r w:rsidRPr="00CD1A23">
        <w:rPr>
          <w:rFonts w:ascii="Times New Roman" w:hAnsi="Times New Roman" w:cs="Times New Roman"/>
          <w:sz w:val="24"/>
          <w:szCs w:val="24"/>
        </w:rPr>
        <w:t xml:space="preserve">. </w:t>
      </w:r>
      <w:bookmarkStart w:id="40" w:name="_Hlk7047933"/>
      <w:r w:rsidRPr="00CD1A23">
        <w:rPr>
          <w:rFonts w:ascii="Times New Roman" w:hAnsi="Times New Roman" w:cs="Times New Roman"/>
          <w:sz w:val="24"/>
          <w:szCs w:val="24"/>
        </w:rPr>
        <w:t>In public hospitals also (r=-0.763 with p-value</w:t>
      </w:r>
      <w:r w:rsidR="00BD1F5C">
        <w:rPr>
          <w:rFonts w:ascii="Times New Roman" w:hAnsi="Times New Roman" w:cs="Times New Roman"/>
          <w:sz w:val="24"/>
          <w:szCs w:val="24"/>
        </w:rPr>
        <w:t>&lt;0.001)</w:t>
      </w:r>
      <w:r w:rsidRPr="00CD1A23">
        <w:rPr>
          <w:rFonts w:ascii="Times New Roman" w:hAnsi="Times New Roman" w:cs="Times New Roman"/>
          <w:sz w:val="24"/>
          <w:szCs w:val="24"/>
        </w:rPr>
        <w:t xml:space="preserve"> indicates that there is a negative correlation between service satisfaction and the attention level that the patients have been received from the doctors. The value (r=0.603 with p-value</w:t>
      </w:r>
      <w:r w:rsidR="00BD1F5C">
        <w:rPr>
          <w:rFonts w:ascii="Times New Roman" w:hAnsi="Times New Roman" w:cs="Times New Roman"/>
          <w:sz w:val="24"/>
          <w:szCs w:val="24"/>
        </w:rPr>
        <w:t>&lt;0.001</w:t>
      </w:r>
      <w:r w:rsidRPr="00CD1A23">
        <w:rPr>
          <w:rFonts w:ascii="Times New Roman" w:hAnsi="Times New Roman" w:cs="Times New Roman"/>
          <w:sz w:val="24"/>
          <w:szCs w:val="24"/>
        </w:rPr>
        <w:t>) indicates a positive association between nurses and other hospital staff’s behavior and the level of satisfaction from the services. The highest level of good and positive behavior of hospital personal is actually associated with high level of patient’s satisfaction from their services. In public hospitals also there is a positive association between the behavior of nurses and other staffs with the level of patient’s satisfaction from the services provided by these hospitals. (r=0.785 and p</w:t>
      </w:r>
      <w:r w:rsidR="00DC099C">
        <w:rPr>
          <w:rFonts w:ascii="Times New Roman" w:hAnsi="Times New Roman" w:cs="Times New Roman"/>
          <w:sz w:val="24"/>
          <w:szCs w:val="24"/>
        </w:rPr>
        <w:t>&lt;0.001</w:t>
      </w:r>
      <w:r w:rsidRPr="00CD1A23">
        <w:rPr>
          <w:rFonts w:ascii="Times New Roman" w:hAnsi="Times New Roman" w:cs="Times New Roman"/>
          <w:sz w:val="24"/>
          <w:szCs w:val="24"/>
        </w:rPr>
        <w:t>). From the above table, there is an association between skills and competency of doctors and other hospital staffs. Except the variable (received expected treatment as well as of staff’s cooperation with patient) which there wasn’t any association between these two variables and patient satisfaction, the other variables had a positive association with patient satisfaction in both public and private hospitals</w:t>
      </w:r>
      <w:bookmarkEnd w:id="38"/>
      <w:r w:rsidRPr="00CD1A23">
        <w:rPr>
          <w:rFonts w:ascii="Times New Roman" w:hAnsi="Times New Roman" w:cs="Times New Roman"/>
          <w:sz w:val="24"/>
          <w:szCs w:val="24"/>
        </w:rPr>
        <w:t>.</w:t>
      </w:r>
      <w:bookmarkEnd w:id="40"/>
    </w:p>
    <w:p w14:paraId="7D77044A" w14:textId="59EC8A56" w:rsidR="00DC099C" w:rsidRDefault="00DC099C" w:rsidP="00DC099C">
      <w:pPr>
        <w:spacing w:line="480" w:lineRule="auto"/>
        <w:jc w:val="both"/>
        <w:rPr>
          <w:rFonts w:ascii="Times New Roman" w:hAnsi="Times New Roman" w:cs="Times New Roman"/>
          <w:sz w:val="24"/>
          <w:szCs w:val="24"/>
        </w:rPr>
      </w:pPr>
    </w:p>
    <w:bookmarkEnd w:id="37"/>
    <w:p w14:paraId="6283DE08" w14:textId="77E9BC1C" w:rsidR="00DC099C" w:rsidRDefault="00DC099C" w:rsidP="00DC099C">
      <w:pPr>
        <w:spacing w:line="480" w:lineRule="auto"/>
        <w:jc w:val="both"/>
        <w:rPr>
          <w:rFonts w:ascii="Times New Roman" w:hAnsi="Times New Roman" w:cs="Times New Roman"/>
          <w:sz w:val="24"/>
          <w:szCs w:val="24"/>
        </w:rPr>
      </w:pPr>
    </w:p>
    <w:p w14:paraId="5CE26AE4" w14:textId="752B9C3E" w:rsidR="00DC099C" w:rsidRDefault="00DC099C" w:rsidP="00DC099C">
      <w:pPr>
        <w:spacing w:line="480" w:lineRule="auto"/>
        <w:jc w:val="both"/>
        <w:rPr>
          <w:rFonts w:ascii="Times New Roman" w:hAnsi="Times New Roman" w:cs="Times New Roman"/>
          <w:sz w:val="24"/>
          <w:szCs w:val="24"/>
        </w:rPr>
      </w:pPr>
    </w:p>
    <w:p w14:paraId="2515FA8D" w14:textId="5739A8CC" w:rsidR="00DC099C" w:rsidRDefault="00DC099C" w:rsidP="00DC099C">
      <w:pPr>
        <w:spacing w:line="480" w:lineRule="auto"/>
        <w:jc w:val="both"/>
        <w:rPr>
          <w:rFonts w:ascii="Times New Roman" w:hAnsi="Times New Roman" w:cs="Times New Roman"/>
          <w:sz w:val="24"/>
          <w:szCs w:val="24"/>
        </w:rPr>
      </w:pPr>
    </w:p>
    <w:p w14:paraId="5A0D6F14" w14:textId="77777777" w:rsidR="00DC099C" w:rsidRPr="00CD1A23" w:rsidRDefault="00DC099C" w:rsidP="00DC099C">
      <w:pPr>
        <w:spacing w:line="480" w:lineRule="auto"/>
        <w:jc w:val="both"/>
        <w:rPr>
          <w:rFonts w:ascii="Times New Roman" w:hAnsi="Times New Roman" w:cs="Times New Roman"/>
          <w:sz w:val="24"/>
          <w:szCs w:val="24"/>
        </w:rPr>
      </w:pPr>
    </w:p>
    <w:p w14:paraId="058F0B1E" w14:textId="77777777" w:rsidR="00CD1A23" w:rsidRPr="00CD1A23" w:rsidRDefault="00CD1A23" w:rsidP="00CD1A23">
      <w:pPr>
        <w:spacing w:line="360" w:lineRule="auto"/>
        <w:jc w:val="both"/>
        <w:rPr>
          <w:rFonts w:ascii="Times New Roman" w:hAnsi="Times New Roman" w:cs="Times New Roman"/>
          <w:b/>
          <w:bCs/>
          <w:sz w:val="24"/>
          <w:szCs w:val="24"/>
        </w:rPr>
      </w:pPr>
      <w:bookmarkStart w:id="41" w:name="_Hlk7032934"/>
      <w:r w:rsidRPr="00CD1A23">
        <w:rPr>
          <w:rFonts w:ascii="Times New Roman" w:hAnsi="Times New Roman" w:cs="Times New Roman"/>
          <w:b/>
          <w:bCs/>
          <w:sz w:val="24"/>
          <w:szCs w:val="24"/>
        </w:rPr>
        <w:lastRenderedPageBreak/>
        <w:t xml:space="preserve">Table 4: regression Model summary of patient satisfaction </w:t>
      </w:r>
    </w:p>
    <w:tbl>
      <w:tblPr>
        <w:tblStyle w:val="TableGrid"/>
        <w:tblW w:w="9810" w:type="dxa"/>
        <w:tblInd w:w="-275" w:type="dxa"/>
        <w:tblLayout w:type="fixed"/>
        <w:tblLook w:val="04A0" w:firstRow="1" w:lastRow="0" w:firstColumn="1" w:lastColumn="0" w:noHBand="0" w:noVBand="1"/>
      </w:tblPr>
      <w:tblGrid>
        <w:gridCol w:w="1440"/>
        <w:gridCol w:w="834"/>
        <w:gridCol w:w="943"/>
        <w:gridCol w:w="721"/>
        <w:gridCol w:w="1051"/>
        <w:gridCol w:w="821"/>
        <w:gridCol w:w="1268"/>
        <w:gridCol w:w="705"/>
        <w:gridCol w:w="791"/>
        <w:gridCol w:w="538"/>
        <w:gridCol w:w="698"/>
      </w:tblGrid>
      <w:tr w:rsidR="00CD1A23" w:rsidRPr="00CD1A23" w14:paraId="1049B7DD" w14:textId="77777777" w:rsidTr="0095370D">
        <w:trPr>
          <w:trHeight w:val="152"/>
        </w:trPr>
        <w:tc>
          <w:tcPr>
            <w:tcW w:w="1440" w:type="dxa"/>
            <w:vMerge w:val="restart"/>
            <w:shd w:val="clear" w:color="auto" w:fill="A9D7B6" w:themeFill="accent5" w:themeFillTint="66"/>
          </w:tcPr>
          <w:p w14:paraId="5BAA29E1" w14:textId="77777777" w:rsidR="00CD1A23" w:rsidRPr="008721EA" w:rsidRDefault="00CD1A23" w:rsidP="0095370D">
            <w:pPr>
              <w:jc w:val="both"/>
              <w:rPr>
                <w:rFonts w:ascii="Times New Roman" w:hAnsi="Times New Roman" w:cs="Times New Roman"/>
                <w:b/>
                <w:bCs/>
                <w:sz w:val="16"/>
                <w:szCs w:val="16"/>
              </w:rPr>
            </w:pPr>
            <w:bookmarkStart w:id="42" w:name="_Hlk7047318"/>
            <w:r w:rsidRPr="008721EA">
              <w:rPr>
                <w:rFonts w:ascii="Times New Roman" w:hAnsi="Times New Roman" w:cs="Times New Roman"/>
                <w:b/>
                <w:bCs/>
                <w:sz w:val="16"/>
                <w:szCs w:val="16"/>
              </w:rPr>
              <w:t>Model</w:t>
            </w:r>
          </w:p>
        </w:tc>
        <w:tc>
          <w:tcPr>
            <w:tcW w:w="834" w:type="dxa"/>
            <w:tcBorders>
              <w:bottom w:val="nil"/>
              <w:right w:val="single" w:sz="4" w:space="0" w:color="auto"/>
            </w:tcBorders>
            <w:shd w:val="clear" w:color="auto" w:fill="A9D7B6" w:themeFill="accent5" w:themeFillTint="66"/>
          </w:tcPr>
          <w:p w14:paraId="2A158E7B" w14:textId="77777777" w:rsidR="00CD1A23" w:rsidRPr="008721EA" w:rsidRDefault="00CD1A23" w:rsidP="0095370D">
            <w:pPr>
              <w:rPr>
                <w:rFonts w:ascii="Times New Roman" w:hAnsi="Times New Roman" w:cs="Times New Roman"/>
                <w:b/>
                <w:bCs/>
                <w:sz w:val="16"/>
                <w:szCs w:val="16"/>
              </w:rPr>
            </w:pPr>
          </w:p>
        </w:tc>
        <w:tc>
          <w:tcPr>
            <w:tcW w:w="943" w:type="dxa"/>
            <w:tcBorders>
              <w:bottom w:val="nil"/>
              <w:right w:val="single" w:sz="4" w:space="0" w:color="auto"/>
            </w:tcBorders>
            <w:shd w:val="clear" w:color="auto" w:fill="A9D7B6" w:themeFill="accent5" w:themeFillTint="66"/>
          </w:tcPr>
          <w:p w14:paraId="1807D42F" w14:textId="77777777" w:rsidR="00CD1A23" w:rsidRPr="008721EA" w:rsidRDefault="00CD1A23" w:rsidP="0095370D">
            <w:pPr>
              <w:rPr>
                <w:rFonts w:ascii="Times New Roman" w:hAnsi="Times New Roman" w:cs="Times New Roman"/>
                <w:b/>
                <w:bCs/>
                <w:sz w:val="16"/>
                <w:szCs w:val="16"/>
              </w:rPr>
            </w:pPr>
          </w:p>
        </w:tc>
        <w:tc>
          <w:tcPr>
            <w:tcW w:w="1772" w:type="dxa"/>
            <w:gridSpan w:val="2"/>
            <w:vMerge w:val="restart"/>
            <w:tcBorders>
              <w:left w:val="single" w:sz="4" w:space="0" w:color="auto"/>
            </w:tcBorders>
            <w:shd w:val="clear" w:color="auto" w:fill="A9D7B6" w:themeFill="accent5" w:themeFillTint="66"/>
          </w:tcPr>
          <w:p w14:paraId="7F63DE3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821" w:type="dxa"/>
            <w:vMerge w:val="restart"/>
            <w:shd w:val="clear" w:color="auto" w:fill="A9D7B6" w:themeFill="accent5" w:themeFillTint="66"/>
          </w:tcPr>
          <w:p w14:paraId="35501D2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4000" w:type="dxa"/>
            <w:gridSpan w:val="5"/>
            <w:tcBorders>
              <w:bottom w:val="single" w:sz="4" w:space="0" w:color="auto"/>
            </w:tcBorders>
            <w:shd w:val="clear" w:color="auto" w:fill="A9D7B6" w:themeFill="accent5" w:themeFillTint="66"/>
          </w:tcPr>
          <w:p w14:paraId="5D7C084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7A57AB0B" w14:textId="77777777" w:rsidR="00CD1A23" w:rsidRPr="008721EA" w:rsidRDefault="00CD1A23" w:rsidP="0095370D">
            <w:pPr>
              <w:rPr>
                <w:rFonts w:ascii="Times New Roman" w:hAnsi="Times New Roman" w:cs="Times New Roman"/>
                <w:b/>
                <w:bCs/>
                <w:sz w:val="16"/>
                <w:szCs w:val="16"/>
              </w:rPr>
            </w:pPr>
          </w:p>
        </w:tc>
      </w:tr>
      <w:tr w:rsidR="00CD1A23" w:rsidRPr="00CD1A23" w14:paraId="42CCCA49" w14:textId="77777777" w:rsidTr="00D96DDD">
        <w:trPr>
          <w:trHeight w:val="422"/>
        </w:trPr>
        <w:tc>
          <w:tcPr>
            <w:tcW w:w="1440" w:type="dxa"/>
            <w:vMerge/>
            <w:shd w:val="clear" w:color="auto" w:fill="A9D7B6" w:themeFill="accent5" w:themeFillTint="66"/>
          </w:tcPr>
          <w:p w14:paraId="771F5E4B" w14:textId="77777777" w:rsidR="00CD1A23" w:rsidRPr="008721EA" w:rsidRDefault="00CD1A23" w:rsidP="0095370D">
            <w:pPr>
              <w:jc w:val="both"/>
              <w:rPr>
                <w:rFonts w:ascii="Times New Roman" w:hAnsi="Times New Roman" w:cs="Times New Roman"/>
                <w:b/>
                <w:bCs/>
                <w:sz w:val="16"/>
                <w:szCs w:val="16"/>
              </w:rPr>
            </w:pPr>
          </w:p>
        </w:tc>
        <w:tc>
          <w:tcPr>
            <w:tcW w:w="834" w:type="dxa"/>
            <w:tcBorders>
              <w:top w:val="nil"/>
            </w:tcBorders>
            <w:shd w:val="clear" w:color="auto" w:fill="A9D7B6" w:themeFill="accent5" w:themeFillTint="66"/>
          </w:tcPr>
          <w:p w14:paraId="0971484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943" w:type="dxa"/>
            <w:tcBorders>
              <w:top w:val="nil"/>
            </w:tcBorders>
            <w:shd w:val="clear" w:color="auto" w:fill="A9D7B6" w:themeFill="accent5" w:themeFillTint="66"/>
          </w:tcPr>
          <w:p w14:paraId="59ED936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1772" w:type="dxa"/>
            <w:gridSpan w:val="2"/>
            <w:vMerge/>
            <w:shd w:val="clear" w:color="auto" w:fill="A9D7B6" w:themeFill="accent5" w:themeFillTint="66"/>
          </w:tcPr>
          <w:p w14:paraId="0A3C62DC" w14:textId="77777777" w:rsidR="00CD1A23" w:rsidRPr="008721EA" w:rsidRDefault="00CD1A23" w:rsidP="0095370D">
            <w:pPr>
              <w:jc w:val="both"/>
              <w:rPr>
                <w:rFonts w:ascii="Times New Roman" w:hAnsi="Times New Roman" w:cs="Times New Roman"/>
                <w:b/>
                <w:bCs/>
                <w:sz w:val="16"/>
                <w:szCs w:val="16"/>
              </w:rPr>
            </w:pPr>
          </w:p>
        </w:tc>
        <w:tc>
          <w:tcPr>
            <w:tcW w:w="821" w:type="dxa"/>
            <w:vMerge/>
            <w:shd w:val="clear" w:color="auto" w:fill="A9D7B6" w:themeFill="accent5" w:themeFillTint="66"/>
          </w:tcPr>
          <w:p w14:paraId="49A94B3E" w14:textId="77777777" w:rsidR="00CD1A23" w:rsidRPr="008721EA" w:rsidRDefault="00CD1A23" w:rsidP="0095370D">
            <w:pPr>
              <w:jc w:val="both"/>
              <w:rPr>
                <w:rFonts w:ascii="Times New Roman" w:hAnsi="Times New Roman" w:cs="Times New Roman"/>
                <w:b/>
                <w:bCs/>
                <w:sz w:val="16"/>
                <w:szCs w:val="16"/>
              </w:rPr>
            </w:pPr>
          </w:p>
        </w:tc>
        <w:tc>
          <w:tcPr>
            <w:tcW w:w="1268" w:type="dxa"/>
            <w:tcBorders>
              <w:top w:val="nil"/>
            </w:tcBorders>
            <w:shd w:val="clear" w:color="auto" w:fill="A9D7B6" w:themeFill="accent5" w:themeFillTint="66"/>
          </w:tcPr>
          <w:p w14:paraId="7EB861A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 R square change </w:t>
            </w:r>
          </w:p>
        </w:tc>
        <w:tc>
          <w:tcPr>
            <w:tcW w:w="705" w:type="dxa"/>
            <w:tcBorders>
              <w:top w:val="nil"/>
            </w:tcBorders>
            <w:shd w:val="clear" w:color="auto" w:fill="A9D7B6" w:themeFill="accent5" w:themeFillTint="66"/>
          </w:tcPr>
          <w:p w14:paraId="02869B7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F change </w:t>
            </w:r>
          </w:p>
        </w:tc>
        <w:tc>
          <w:tcPr>
            <w:tcW w:w="791" w:type="dxa"/>
            <w:tcBorders>
              <w:top w:val="nil"/>
            </w:tcBorders>
            <w:shd w:val="clear" w:color="auto" w:fill="A9D7B6" w:themeFill="accent5" w:themeFillTint="66"/>
          </w:tcPr>
          <w:p w14:paraId="0105B67D"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df1</w:t>
            </w:r>
          </w:p>
        </w:tc>
        <w:tc>
          <w:tcPr>
            <w:tcW w:w="538" w:type="dxa"/>
            <w:tcBorders>
              <w:top w:val="nil"/>
            </w:tcBorders>
            <w:shd w:val="clear" w:color="auto" w:fill="A9D7B6" w:themeFill="accent5" w:themeFillTint="66"/>
          </w:tcPr>
          <w:p w14:paraId="53367FA0"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df2</w:t>
            </w:r>
          </w:p>
        </w:tc>
        <w:tc>
          <w:tcPr>
            <w:tcW w:w="698" w:type="dxa"/>
            <w:tcBorders>
              <w:top w:val="nil"/>
            </w:tcBorders>
            <w:shd w:val="clear" w:color="auto" w:fill="A9D7B6" w:themeFill="accent5" w:themeFillTint="66"/>
          </w:tcPr>
          <w:p w14:paraId="6CCB000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Sig. f change </w:t>
            </w:r>
          </w:p>
        </w:tc>
      </w:tr>
      <w:tr w:rsidR="00CD1A23" w:rsidRPr="00CD1A23" w14:paraId="415F67B0" w14:textId="77777777" w:rsidTr="00D96DDD">
        <w:trPr>
          <w:trHeight w:val="278"/>
        </w:trPr>
        <w:tc>
          <w:tcPr>
            <w:tcW w:w="1440" w:type="dxa"/>
          </w:tcPr>
          <w:p w14:paraId="45791FC5"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1</w:t>
            </w:r>
          </w:p>
        </w:tc>
        <w:tc>
          <w:tcPr>
            <w:tcW w:w="834" w:type="dxa"/>
          </w:tcPr>
          <w:p w14:paraId="52C4ACD2"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.908</w:t>
            </w:r>
          </w:p>
        </w:tc>
        <w:tc>
          <w:tcPr>
            <w:tcW w:w="943" w:type="dxa"/>
          </w:tcPr>
          <w:p w14:paraId="5E26CF7A"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.825</w:t>
            </w:r>
          </w:p>
        </w:tc>
        <w:tc>
          <w:tcPr>
            <w:tcW w:w="1772" w:type="dxa"/>
            <w:gridSpan w:val="2"/>
          </w:tcPr>
          <w:p w14:paraId="11F25756"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.824</w:t>
            </w:r>
          </w:p>
        </w:tc>
        <w:tc>
          <w:tcPr>
            <w:tcW w:w="821" w:type="dxa"/>
          </w:tcPr>
          <w:p w14:paraId="190D33D2"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.538</w:t>
            </w:r>
          </w:p>
        </w:tc>
        <w:tc>
          <w:tcPr>
            <w:tcW w:w="1268" w:type="dxa"/>
          </w:tcPr>
          <w:p w14:paraId="2A89ADE5"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.825</w:t>
            </w:r>
          </w:p>
        </w:tc>
        <w:tc>
          <w:tcPr>
            <w:tcW w:w="705" w:type="dxa"/>
          </w:tcPr>
          <w:p w14:paraId="7EE10347"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1169.05</w:t>
            </w:r>
          </w:p>
        </w:tc>
        <w:tc>
          <w:tcPr>
            <w:tcW w:w="791" w:type="dxa"/>
          </w:tcPr>
          <w:p w14:paraId="1947B9E0"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1</w:t>
            </w:r>
          </w:p>
        </w:tc>
        <w:tc>
          <w:tcPr>
            <w:tcW w:w="538" w:type="dxa"/>
          </w:tcPr>
          <w:p w14:paraId="6FB27C3F"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248</w:t>
            </w:r>
          </w:p>
        </w:tc>
        <w:tc>
          <w:tcPr>
            <w:tcW w:w="698" w:type="dxa"/>
          </w:tcPr>
          <w:p w14:paraId="2D556DBB" w14:textId="156A4F6E" w:rsidR="00CD1A23" w:rsidRPr="008721EA" w:rsidRDefault="00D96DDD" w:rsidP="0095370D">
            <w:pPr>
              <w:jc w:val="both"/>
              <w:rPr>
                <w:rFonts w:ascii="Times New Roman" w:hAnsi="Times New Roman" w:cs="Times New Roman"/>
                <w:sz w:val="16"/>
                <w:szCs w:val="16"/>
              </w:rPr>
            </w:pPr>
            <w:r>
              <w:rPr>
                <w:rFonts w:ascii="Times New Roman" w:hAnsi="Times New Roman" w:cs="Times New Roman"/>
                <w:sz w:val="16"/>
                <w:szCs w:val="16"/>
              </w:rPr>
              <w:t>&lt;</w:t>
            </w:r>
            <w:r w:rsidR="00DC099C">
              <w:rPr>
                <w:rFonts w:ascii="Times New Roman" w:hAnsi="Times New Roman" w:cs="Times New Roman"/>
                <w:sz w:val="16"/>
                <w:szCs w:val="16"/>
              </w:rPr>
              <w:t>0.001</w:t>
            </w:r>
          </w:p>
        </w:tc>
      </w:tr>
      <w:tr w:rsidR="00CD1A23" w:rsidRPr="00CD1A23" w14:paraId="169FD93D" w14:textId="77777777" w:rsidTr="0095370D">
        <w:trPr>
          <w:trHeight w:val="728"/>
        </w:trPr>
        <w:tc>
          <w:tcPr>
            <w:tcW w:w="9810" w:type="dxa"/>
            <w:gridSpan w:val="11"/>
            <w:tcBorders>
              <w:bottom w:val="nil"/>
            </w:tcBorders>
          </w:tcPr>
          <w:p w14:paraId="0419B318"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Predictor: (constant). Predictors: (Constant), skills and competency of hospital staffs (Doctors, nurses, others?</w:t>
            </w:r>
          </w:p>
          <w:p w14:paraId="68F83F43" w14:textId="77777777" w:rsidR="00CD1A23" w:rsidRPr="008721EA" w:rsidRDefault="00CD1A23" w:rsidP="0095370D">
            <w:pPr>
              <w:jc w:val="both"/>
              <w:rPr>
                <w:rFonts w:ascii="Times New Roman" w:hAnsi="Times New Roman" w:cs="Times New Roman"/>
                <w:sz w:val="16"/>
                <w:szCs w:val="16"/>
              </w:rPr>
            </w:pPr>
            <w:r w:rsidRPr="008721EA">
              <w:rPr>
                <w:rFonts w:ascii="Times New Roman" w:hAnsi="Times New Roman" w:cs="Times New Roman"/>
                <w:sz w:val="16"/>
                <w:szCs w:val="16"/>
              </w:rPr>
              <w:t>Dependent Variable:  satisfaction from the services received from this hospital</w:t>
            </w:r>
          </w:p>
        </w:tc>
      </w:tr>
      <w:tr w:rsidR="00CD1A23" w:rsidRPr="00CD1A23" w14:paraId="76B8EB6F" w14:textId="77777777" w:rsidTr="00D96DDD">
        <w:trPr>
          <w:trHeight w:val="413"/>
        </w:trPr>
        <w:tc>
          <w:tcPr>
            <w:tcW w:w="1440" w:type="dxa"/>
            <w:vMerge w:val="restart"/>
            <w:tcBorders>
              <w:top w:val="nil"/>
            </w:tcBorders>
          </w:tcPr>
          <w:p w14:paraId="0D5DC238" w14:textId="77777777" w:rsidR="00CD1A23" w:rsidRPr="008721EA" w:rsidRDefault="00CD1A23" w:rsidP="0095370D">
            <w:pPr>
              <w:jc w:val="both"/>
              <w:rPr>
                <w:rFonts w:ascii="Times New Roman" w:hAnsi="Times New Roman" w:cs="Times New Roman"/>
                <w:b/>
                <w:bCs/>
                <w:sz w:val="16"/>
                <w:szCs w:val="16"/>
              </w:rPr>
            </w:pPr>
          </w:p>
        </w:tc>
        <w:tc>
          <w:tcPr>
            <w:tcW w:w="1777" w:type="dxa"/>
            <w:gridSpan w:val="2"/>
            <w:vMerge w:val="restart"/>
          </w:tcPr>
          <w:p w14:paraId="60F095A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1772" w:type="dxa"/>
            <w:gridSpan w:val="2"/>
            <w:tcBorders>
              <w:bottom w:val="single" w:sz="4" w:space="0" w:color="auto"/>
            </w:tcBorders>
          </w:tcPr>
          <w:p w14:paraId="08A9905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Unstandardized</w:t>
            </w:r>
          </w:p>
          <w:p w14:paraId="6C142D2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Coefficient</w:t>
            </w:r>
          </w:p>
        </w:tc>
        <w:tc>
          <w:tcPr>
            <w:tcW w:w="2089" w:type="dxa"/>
            <w:gridSpan w:val="2"/>
            <w:tcBorders>
              <w:bottom w:val="single" w:sz="4" w:space="0" w:color="auto"/>
            </w:tcBorders>
          </w:tcPr>
          <w:p w14:paraId="5D161F0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05" w:type="dxa"/>
            <w:vMerge w:val="restart"/>
          </w:tcPr>
          <w:p w14:paraId="34B1C10A" w14:textId="77777777" w:rsidR="00CD1A23" w:rsidRPr="008721EA" w:rsidRDefault="00CD1A23" w:rsidP="0095370D">
            <w:pPr>
              <w:jc w:val="both"/>
              <w:rPr>
                <w:rFonts w:ascii="Times New Roman" w:hAnsi="Times New Roman" w:cs="Times New Roman"/>
                <w:b/>
                <w:bCs/>
                <w:sz w:val="16"/>
                <w:szCs w:val="16"/>
              </w:rPr>
            </w:pPr>
          </w:p>
          <w:p w14:paraId="22476085" w14:textId="77777777" w:rsidR="00CD1A23" w:rsidRPr="008721EA" w:rsidRDefault="00CD1A23" w:rsidP="0095370D">
            <w:pPr>
              <w:jc w:val="both"/>
              <w:rPr>
                <w:rFonts w:ascii="Times New Roman" w:hAnsi="Times New Roman" w:cs="Times New Roman"/>
                <w:b/>
                <w:bCs/>
                <w:sz w:val="16"/>
                <w:szCs w:val="16"/>
              </w:rPr>
            </w:pPr>
          </w:p>
          <w:p w14:paraId="274E978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27" w:type="dxa"/>
            <w:gridSpan w:val="3"/>
            <w:tcBorders>
              <w:bottom w:val="nil"/>
            </w:tcBorders>
          </w:tcPr>
          <w:p w14:paraId="0D17B4EB" w14:textId="77777777" w:rsidR="00CD1A23" w:rsidRPr="008721EA" w:rsidRDefault="00CD1A23" w:rsidP="0095370D">
            <w:pPr>
              <w:jc w:val="both"/>
              <w:rPr>
                <w:rFonts w:ascii="Times New Roman" w:hAnsi="Times New Roman" w:cs="Times New Roman"/>
                <w:b/>
                <w:bCs/>
                <w:sz w:val="16"/>
                <w:szCs w:val="16"/>
              </w:rPr>
            </w:pPr>
          </w:p>
          <w:p w14:paraId="6184488D" w14:textId="77777777" w:rsidR="00CD1A23" w:rsidRPr="008721EA" w:rsidRDefault="00CD1A23" w:rsidP="0095370D">
            <w:pPr>
              <w:jc w:val="both"/>
              <w:rPr>
                <w:rFonts w:ascii="Times New Roman" w:hAnsi="Times New Roman" w:cs="Times New Roman"/>
                <w:b/>
                <w:bCs/>
                <w:sz w:val="16"/>
                <w:szCs w:val="16"/>
              </w:rPr>
            </w:pPr>
          </w:p>
          <w:p w14:paraId="2AE0375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05819AF5" w14:textId="77777777" w:rsidTr="00D96DDD">
        <w:trPr>
          <w:trHeight w:val="62"/>
        </w:trPr>
        <w:tc>
          <w:tcPr>
            <w:tcW w:w="1440" w:type="dxa"/>
            <w:vMerge/>
            <w:tcBorders>
              <w:top w:val="nil"/>
            </w:tcBorders>
          </w:tcPr>
          <w:p w14:paraId="2F2CFCCF" w14:textId="77777777" w:rsidR="00CD1A23" w:rsidRPr="008721EA" w:rsidRDefault="00CD1A23" w:rsidP="0095370D">
            <w:pPr>
              <w:jc w:val="both"/>
              <w:rPr>
                <w:rFonts w:ascii="Times New Roman" w:hAnsi="Times New Roman" w:cs="Times New Roman"/>
                <w:b/>
                <w:bCs/>
                <w:sz w:val="16"/>
                <w:szCs w:val="16"/>
              </w:rPr>
            </w:pPr>
          </w:p>
        </w:tc>
        <w:tc>
          <w:tcPr>
            <w:tcW w:w="1777" w:type="dxa"/>
            <w:gridSpan w:val="2"/>
            <w:vMerge/>
          </w:tcPr>
          <w:p w14:paraId="6BEB51DC" w14:textId="77777777" w:rsidR="00CD1A23" w:rsidRPr="008721EA" w:rsidRDefault="00CD1A23" w:rsidP="0095370D">
            <w:pPr>
              <w:jc w:val="both"/>
              <w:rPr>
                <w:rFonts w:ascii="Times New Roman" w:hAnsi="Times New Roman" w:cs="Times New Roman"/>
                <w:b/>
                <w:bCs/>
                <w:sz w:val="16"/>
                <w:szCs w:val="16"/>
              </w:rPr>
            </w:pPr>
          </w:p>
        </w:tc>
        <w:tc>
          <w:tcPr>
            <w:tcW w:w="721" w:type="dxa"/>
          </w:tcPr>
          <w:p w14:paraId="3DB05BC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1051" w:type="dxa"/>
          </w:tcPr>
          <w:p w14:paraId="31BCFE9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89" w:type="dxa"/>
            <w:gridSpan w:val="2"/>
          </w:tcPr>
          <w:p w14:paraId="3A809E6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05" w:type="dxa"/>
            <w:vMerge/>
          </w:tcPr>
          <w:p w14:paraId="7349DFA8" w14:textId="77777777" w:rsidR="00CD1A23" w:rsidRPr="008721EA" w:rsidRDefault="00CD1A23" w:rsidP="0095370D">
            <w:pPr>
              <w:jc w:val="both"/>
              <w:rPr>
                <w:rFonts w:ascii="Times New Roman" w:hAnsi="Times New Roman" w:cs="Times New Roman"/>
                <w:b/>
                <w:bCs/>
                <w:sz w:val="16"/>
                <w:szCs w:val="16"/>
              </w:rPr>
            </w:pPr>
          </w:p>
        </w:tc>
        <w:tc>
          <w:tcPr>
            <w:tcW w:w="791" w:type="dxa"/>
            <w:tcBorders>
              <w:top w:val="nil"/>
              <w:right w:val="nil"/>
            </w:tcBorders>
          </w:tcPr>
          <w:p w14:paraId="7416351A" w14:textId="77777777" w:rsidR="00CD1A23" w:rsidRPr="008721EA" w:rsidRDefault="00CD1A23" w:rsidP="0095370D">
            <w:pPr>
              <w:jc w:val="both"/>
              <w:rPr>
                <w:rFonts w:ascii="Times New Roman" w:hAnsi="Times New Roman" w:cs="Times New Roman"/>
                <w:b/>
                <w:bCs/>
                <w:sz w:val="16"/>
                <w:szCs w:val="16"/>
              </w:rPr>
            </w:pPr>
          </w:p>
        </w:tc>
        <w:tc>
          <w:tcPr>
            <w:tcW w:w="1236" w:type="dxa"/>
            <w:gridSpan w:val="2"/>
            <w:tcBorders>
              <w:top w:val="nil"/>
              <w:left w:val="nil"/>
            </w:tcBorders>
          </w:tcPr>
          <w:p w14:paraId="13001711"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3316321F" w14:textId="77777777" w:rsidTr="00D96DDD">
        <w:trPr>
          <w:trHeight w:val="278"/>
        </w:trPr>
        <w:tc>
          <w:tcPr>
            <w:tcW w:w="1440" w:type="dxa"/>
            <w:vMerge/>
            <w:tcBorders>
              <w:top w:val="nil"/>
            </w:tcBorders>
          </w:tcPr>
          <w:p w14:paraId="582249D2" w14:textId="77777777" w:rsidR="00CD1A23" w:rsidRPr="008721EA" w:rsidRDefault="00CD1A23" w:rsidP="0095370D">
            <w:pPr>
              <w:jc w:val="both"/>
              <w:rPr>
                <w:rFonts w:ascii="Times New Roman" w:hAnsi="Times New Roman" w:cs="Times New Roman"/>
                <w:b/>
                <w:bCs/>
                <w:sz w:val="16"/>
                <w:szCs w:val="16"/>
              </w:rPr>
            </w:pPr>
          </w:p>
        </w:tc>
        <w:tc>
          <w:tcPr>
            <w:tcW w:w="1777" w:type="dxa"/>
            <w:gridSpan w:val="2"/>
            <w:tcBorders>
              <w:bottom w:val="single" w:sz="4" w:space="0" w:color="auto"/>
            </w:tcBorders>
          </w:tcPr>
          <w:p w14:paraId="3676EC8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721" w:type="dxa"/>
            <w:tcBorders>
              <w:bottom w:val="single" w:sz="4" w:space="0" w:color="auto"/>
            </w:tcBorders>
          </w:tcPr>
          <w:p w14:paraId="0B5DF9A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0.583</w:t>
            </w:r>
          </w:p>
        </w:tc>
        <w:tc>
          <w:tcPr>
            <w:tcW w:w="1051" w:type="dxa"/>
            <w:tcBorders>
              <w:bottom w:val="single" w:sz="4" w:space="0" w:color="auto"/>
            </w:tcBorders>
          </w:tcPr>
          <w:p w14:paraId="2F401F8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0.102</w:t>
            </w:r>
          </w:p>
        </w:tc>
        <w:tc>
          <w:tcPr>
            <w:tcW w:w="2089" w:type="dxa"/>
            <w:gridSpan w:val="2"/>
            <w:tcBorders>
              <w:bottom w:val="single" w:sz="4" w:space="0" w:color="auto"/>
            </w:tcBorders>
          </w:tcPr>
          <w:p w14:paraId="4A05D13C" w14:textId="77777777" w:rsidR="00CD1A23" w:rsidRPr="008721EA" w:rsidRDefault="00CD1A23" w:rsidP="0095370D">
            <w:pPr>
              <w:jc w:val="both"/>
              <w:rPr>
                <w:rFonts w:ascii="Times New Roman" w:hAnsi="Times New Roman" w:cs="Times New Roman"/>
                <w:b/>
                <w:bCs/>
                <w:sz w:val="16"/>
                <w:szCs w:val="16"/>
              </w:rPr>
            </w:pPr>
          </w:p>
        </w:tc>
        <w:tc>
          <w:tcPr>
            <w:tcW w:w="705" w:type="dxa"/>
            <w:tcBorders>
              <w:bottom w:val="single" w:sz="4" w:space="0" w:color="auto"/>
            </w:tcBorders>
          </w:tcPr>
          <w:p w14:paraId="5C38D32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5.702</w:t>
            </w:r>
          </w:p>
        </w:tc>
        <w:tc>
          <w:tcPr>
            <w:tcW w:w="791" w:type="dxa"/>
            <w:tcBorders>
              <w:bottom w:val="single" w:sz="4" w:space="0" w:color="auto"/>
              <w:right w:val="nil"/>
            </w:tcBorders>
          </w:tcPr>
          <w:p w14:paraId="0B0A19CD" w14:textId="4E865A09" w:rsidR="00CD1A23" w:rsidRPr="008721EA" w:rsidRDefault="00D96DDD" w:rsidP="0095370D">
            <w:pPr>
              <w:jc w:val="both"/>
              <w:rPr>
                <w:rFonts w:ascii="Times New Roman" w:hAnsi="Times New Roman" w:cs="Times New Roman"/>
                <w:b/>
                <w:bCs/>
                <w:sz w:val="16"/>
                <w:szCs w:val="16"/>
              </w:rPr>
            </w:pPr>
            <w:r>
              <w:rPr>
                <w:rFonts w:ascii="Times New Roman" w:hAnsi="Times New Roman" w:cs="Times New Roman"/>
                <w:b/>
                <w:bCs/>
                <w:sz w:val="16"/>
                <w:szCs w:val="16"/>
              </w:rPr>
              <w:t>&lt;</w:t>
            </w:r>
            <w:r w:rsidR="00CD1A23" w:rsidRPr="008721EA">
              <w:rPr>
                <w:rFonts w:ascii="Times New Roman" w:hAnsi="Times New Roman" w:cs="Times New Roman"/>
                <w:b/>
                <w:bCs/>
                <w:sz w:val="16"/>
                <w:szCs w:val="16"/>
              </w:rPr>
              <w:t>0.0</w:t>
            </w:r>
            <w:r w:rsidR="00DC099C">
              <w:rPr>
                <w:rFonts w:ascii="Times New Roman" w:hAnsi="Times New Roman" w:cs="Times New Roman"/>
                <w:b/>
                <w:bCs/>
                <w:sz w:val="16"/>
                <w:szCs w:val="16"/>
              </w:rPr>
              <w:t>01</w:t>
            </w:r>
          </w:p>
        </w:tc>
        <w:tc>
          <w:tcPr>
            <w:tcW w:w="1236" w:type="dxa"/>
            <w:gridSpan w:val="2"/>
            <w:tcBorders>
              <w:left w:val="nil"/>
              <w:bottom w:val="single" w:sz="4" w:space="0" w:color="auto"/>
            </w:tcBorders>
          </w:tcPr>
          <w:p w14:paraId="1D8C86A5"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423143F9" w14:textId="77777777" w:rsidTr="00D96DDD">
        <w:trPr>
          <w:trHeight w:val="195"/>
        </w:trPr>
        <w:tc>
          <w:tcPr>
            <w:tcW w:w="1440" w:type="dxa"/>
            <w:vMerge/>
            <w:tcBorders>
              <w:top w:val="nil"/>
            </w:tcBorders>
          </w:tcPr>
          <w:p w14:paraId="758DA25B" w14:textId="77777777" w:rsidR="00CD1A23" w:rsidRPr="008721EA" w:rsidRDefault="00CD1A23" w:rsidP="0095370D">
            <w:pPr>
              <w:jc w:val="both"/>
              <w:rPr>
                <w:rFonts w:ascii="Times New Roman" w:hAnsi="Times New Roman" w:cs="Times New Roman"/>
                <w:b/>
                <w:bCs/>
                <w:sz w:val="16"/>
                <w:szCs w:val="16"/>
              </w:rPr>
            </w:pPr>
          </w:p>
        </w:tc>
        <w:tc>
          <w:tcPr>
            <w:tcW w:w="1777" w:type="dxa"/>
            <w:gridSpan w:val="2"/>
            <w:vMerge w:val="restart"/>
          </w:tcPr>
          <w:p w14:paraId="559A67C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Skills and competency of doctors and other staffs</w:t>
            </w:r>
          </w:p>
        </w:tc>
        <w:tc>
          <w:tcPr>
            <w:tcW w:w="721" w:type="dxa"/>
            <w:vMerge w:val="restart"/>
          </w:tcPr>
          <w:p w14:paraId="1F8B4A2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.860</w:t>
            </w:r>
          </w:p>
        </w:tc>
        <w:tc>
          <w:tcPr>
            <w:tcW w:w="1051" w:type="dxa"/>
            <w:vMerge w:val="restart"/>
          </w:tcPr>
          <w:p w14:paraId="3DA7A6D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.025</w:t>
            </w:r>
          </w:p>
        </w:tc>
        <w:tc>
          <w:tcPr>
            <w:tcW w:w="2089" w:type="dxa"/>
            <w:gridSpan w:val="2"/>
            <w:vMerge w:val="restart"/>
          </w:tcPr>
          <w:p w14:paraId="63B91BB7"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.908</w:t>
            </w:r>
          </w:p>
        </w:tc>
        <w:tc>
          <w:tcPr>
            <w:tcW w:w="705" w:type="dxa"/>
            <w:vMerge w:val="restart"/>
          </w:tcPr>
          <w:p w14:paraId="4F69147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34.19</w:t>
            </w:r>
          </w:p>
        </w:tc>
        <w:tc>
          <w:tcPr>
            <w:tcW w:w="791" w:type="dxa"/>
            <w:vMerge w:val="restart"/>
            <w:tcBorders>
              <w:right w:val="nil"/>
            </w:tcBorders>
          </w:tcPr>
          <w:p w14:paraId="0D441DE3" w14:textId="0ADC5C46" w:rsidR="00CD1A23" w:rsidRPr="008721EA" w:rsidRDefault="00D96DDD" w:rsidP="0095370D">
            <w:pPr>
              <w:jc w:val="both"/>
              <w:rPr>
                <w:rFonts w:ascii="Times New Roman" w:hAnsi="Times New Roman" w:cs="Times New Roman"/>
                <w:b/>
                <w:bCs/>
                <w:sz w:val="16"/>
                <w:szCs w:val="16"/>
              </w:rPr>
            </w:pPr>
            <w:r>
              <w:rPr>
                <w:rFonts w:ascii="Times New Roman" w:hAnsi="Times New Roman" w:cs="Times New Roman"/>
                <w:b/>
                <w:bCs/>
                <w:sz w:val="16"/>
                <w:szCs w:val="16"/>
              </w:rPr>
              <w:t>&lt;</w:t>
            </w:r>
            <w:r w:rsidR="00CD1A23" w:rsidRPr="008721EA">
              <w:rPr>
                <w:rFonts w:ascii="Times New Roman" w:hAnsi="Times New Roman" w:cs="Times New Roman"/>
                <w:b/>
                <w:bCs/>
                <w:sz w:val="16"/>
                <w:szCs w:val="16"/>
              </w:rPr>
              <w:t>0.00</w:t>
            </w:r>
            <w:r w:rsidR="00DC099C">
              <w:rPr>
                <w:rFonts w:ascii="Times New Roman" w:hAnsi="Times New Roman" w:cs="Times New Roman"/>
                <w:b/>
                <w:bCs/>
                <w:sz w:val="16"/>
                <w:szCs w:val="16"/>
              </w:rPr>
              <w:t>1</w:t>
            </w:r>
          </w:p>
        </w:tc>
        <w:tc>
          <w:tcPr>
            <w:tcW w:w="1236" w:type="dxa"/>
            <w:gridSpan w:val="2"/>
            <w:tcBorders>
              <w:left w:val="nil"/>
              <w:bottom w:val="nil"/>
            </w:tcBorders>
          </w:tcPr>
          <w:p w14:paraId="093B4777"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157A3EFC" w14:textId="77777777" w:rsidTr="00D96DDD">
        <w:tc>
          <w:tcPr>
            <w:tcW w:w="1440" w:type="dxa"/>
            <w:vMerge/>
            <w:tcBorders>
              <w:top w:val="nil"/>
            </w:tcBorders>
          </w:tcPr>
          <w:p w14:paraId="77097395" w14:textId="77777777" w:rsidR="00CD1A23" w:rsidRPr="008721EA" w:rsidRDefault="00CD1A23" w:rsidP="0095370D">
            <w:pPr>
              <w:jc w:val="both"/>
              <w:rPr>
                <w:rFonts w:ascii="Times New Roman" w:hAnsi="Times New Roman" w:cs="Times New Roman"/>
                <w:b/>
                <w:bCs/>
                <w:sz w:val="16"/>
                <w:szCs w:val="16"/>
              </w:rPr>
            </w:pPr>
          </w:p>
        </w:tc>
        <w:tc>
          <w:tcPr>
            <w:tcW w:w="1777" w:type="dxa"/>
            <w:gridSpan w:val="2"/>
            <w:vMerge/>
          </w:tcPr>
          <w:p w14:paraId="40A409F3" w14:textId="77777777" w:rsidR="00CD1A23" w:rsidRPr="008721EA" w:rsidRDefault="00CD1A23" w:rsidP="0095370D">
            <w:pPr>
              <w:jc w:val="both"/>
              <w:rPr>
                <w:rFonts w:ascii="Times New Roman" w:hAnsi="Times New Roman" w:cs="Times New Roman"/>
                <w:b/>
                <w:bCs/>
                <w:sz w:val="16"/>
                <w:szCs w:val="16"/>
              </w:rPr>
            </w:pPr>
          </w:p>
        </w:tc>
        <w:tc>
          <w:tcPr>
            <w:tcW w:w="721" w:type="dxa"/>
            <w:vMerge/>
          </w:tcPr>
          <w:p w14:paraId="701E7BA0" w14:textId="77777777" w:rsidR="00CD1A23" w:rsidRPr="008721EA" w:rsidRDefault="00CD1A23" w:rsidP="0095370D">
            <w:pPr>
              <w:jc w:val="both"/>
              <w:rPr>
                <w:rFonts w:ascii="Times New Roman" w:hAnsi="Times New Roman" w:cs="Times New Roman"/>
                <w:b/>
                <w:bCs/>
                <w:sz w:val="16"/>
                <w:szCs w:val="16"/>
              </w:rPr>
            </w:pPr>
          </w:p>
        </w:tc>
        <w:tc>
          <w:tcPr>
            <w:tcW w:w="1051" w:type="dxa"/>
            <w:vMerge/>
          </w:tcPr>
          <w:p w14:paraId="5C79ACD9" w14:textId="77777777" w:rsidR="00CD1A23" w:rsidRPr="008721EA" w:rsidRDefault="00CD1A23" w:rsidP="0095370D">
            <w:pPr>
              <w:jc w:val="both"/>
              <w:rPr>
                <w:rFonts w:ascii="Times New Roman" w:hAnsi="Times New Roman" w:cs="Times New Roman"/>
                <w:b/>
                <w:bCs/>
                <w:sz w:val="16"/>
                <w:szCs w:val="16"/>
              </w:rPr>
            </w:pPr>
          </w:p>
        </w:tc>
        <w:tc>
          <w:tcPr>
            <w:tcW w:w="2089" w:type="dxa"/>
            <w:gridSpan w:val="2"/>
            <w:vMerge/>
          </w:tcPr>
          <w:p w14:paraId="42E8E742" w14:textId="77777777" w:rsidR="00CD1A23" w:rsidRPr="008721EA" w:rsidRDefault="00CD1A23" w:rsidP="0095370D">
            <w:pPr>
              <w:jc w:val="both"/>
              <w:rPr>
                <w:rFonts w:ascii="Times New Roman" w:hAnsi="Times New Roman" w:cs="Times New Roman"/>
                <w:b/>
                <w:bCs/>
                <w:sz w:val="16"/>
                <w:szCs w:val="16"/>
              </w:rPr>
            </w:pPr>
          </w:p>
        </w:tc>
        <w:tc>
          <w:tcPr>
            <w:tcW w:w="705" w:type="dxa"/>
            <w:vMerge/>
          </w:tcPr>
          <w:p w14:paraId="7BFCB46D" w14:textId="77777777" w:rsidR="00CD1A23" w:rsidRPr="008721EA" w:rsidRDefault="00CD1A23" w:rsidP="0095370D">
            <w:pPr>
              <w:jc w:val="both"/>
              <w:rPr>
                <w:rFonts w:ascii="Times New Roman" w:hAnsi="Times New Roman" w:cs="Times New Roman"/>
                <w:b/>
                <w:bCs/>
                <w:sz w:val="16"/>
                <w:szCs w:val="16"/>
              </w:rPr>
            </w:pPr>
          </w:p>
        </w:tc>
        <w:tc>
          <w:tcPr>
            <w:tcW w:w="791" w:type="dxa"/>
            <w:vMerge/>
            <w:tcBorders>
              <w:right w:val="nil"/>
            </w:tcBorders>
          </w:tcPr>
          <w:p w14:paraId="28A2B78E" w14:textId="77777777" w:rsidR="00CD1A23" w:rsidRPr="008721EA" w:rsidRDefault="00CD1A23" w:rsidP="0095370D">
            <w:pPr>
              <w:jc w:val="both"/>
              <w:rPr>
                <w:rFonts w:ascii="Times New Roman" w:hAnsi="Times New Roman" w:cs="Times New Roman"/>
                <w:b/>
                <w:bCs/>
                <w:sz w:val="16"/>
                <w:szCs w:val="16"/>
              </w:rPr>
            </w:pPr>
          </w:p>
        </w:tc>
        <w:tc>
          <w:tcPr>
            <w:tcW w:w="1236" w:type="dxa"/>
            <w:gridSpan w:val="2"/>
            <w:tcBorders>
              <w:top w:val="nil"/>
              <w:left w:val="nil"/>
              <w:right w:val="single" w:sz="4" w:space="0" w:color="auto"/>
            </w:tcBorders>
          </w:tcPr>
          <w:p w14:paraId="0568831A" w14:textId="77777777" w:rsidR="00CD1A23" w:rsidRPr="008721EA" w:rsidRDefault="00CD1A23" w:rsidP="0095370D">
            <w:pPr>
              <w:jc w:val="both"/>
              <w:rPr>
                <w:rFonts w:ascii="Times New Roman" w:hAnsi="Times New Roman" w:cs="Times New Roman"/>
                <w:b/>
                <w:bCs/>
                <w:sz w:val="16"/>
                <w:szCs w:val="16"/>
              </w:rPr>
            </w:pPr>
          </w:p>
        </w:tc>
      </w:tr>
      <w:bookmarkEnd w:id="42"/>
    </w:tbl>
    <w:p w14:paraId="0DCF086A" w14:textId="77777777" w:rsidR="00CD1A23" w:rsidRPr="00CD1A23" w:rsidRDefault="00CD1A23" w:rsidP="00CD1A23">
      <w:pPr>
        <w:spacing w:line="480" w:lineRule="auto"/>
        <w:jc w:val="both"/>
        <w:rPr>
          <w:rFonts w:ascii="Times New Roman" w:hAnsi="Times New Roman" w:cs="Times New Roman"/>
          <w:b/>
          <w:bCs/>
          <w:sz w:val="24"/>
          <w:szCs w:val="24"/>
          <w:highlight w:val="lightGray"/>
        </w:rPr>
      </w:pPr>
    </w:p>
    <w:p w14:paraId="5A828D31" w14:textId="25D11FB3" w:rsidR="00CD1A23" w:rsidRPr="00CD1A23" w:rsidRDefault="00CD1A23" w:rsidP="00CD1A23">
      <w:pPr>
        <w:spacing w:line="480" w:lineRule="auto"/>
        <w:jc w:val="both"/>
        <w:rPr>
          <w:rFonts w:ascii="Times New Roman" w:hAnsi="Times New Roman" w:cs="Times New Roman"/>
          <w:sz w:val="24"/>
          <w:szCs w:val="24"/>
        </w:rPr>
      </w:pPr>
      <w:bookmarkStart w:id="43" w:name="_Hlk7048037"/>
      <w:bookmarkEnd w:id="41"/>
      <w:r w:rsidRPr="00CD1A23">
        <w:rPr>
          <w:rFonts w:ascii="Times New Roman" w:hAnsi="Times New Roman" w:cs="Times New Roman"/>
          <w:b/>
          <w:bCs/>
          <w:sz w:val="24"/>
          <w:szCs w:val="24"/>
          <w:highlight w:val="lightGray"/>
        </w:rPr>
        <w:t>Table number 4</w:t>
      </w:r>
      <w:r w:rsidRPr="00CD1A23">
        <w:rPr>
          <w:rFonts w:ascii="Times New Roman" w:hAnsi="Times New Roman" w:cs="Times New Roman"/>
          <w:sz w:val="24"/>
          <w:szCs w:val="24"/>
        </w:rPr>
        <w:t xml:space="preserve"> </w:t>
      </w:r>
      <w:bookmarkStart w:id="44" w:name="_Hlk6490245"/>
      <w:r w:rsidRPr="00CD1A23">
        <w:rPr>
          <w:rFonts w:ascii="Times New Roman" w:hAnsi="Times New Roman" w:cs="Times New Roman"/>
          <w:sz w:val="24"/>
          <w:szCs w:val="24"/>
        </w:rPr>
        <w:t>shows the result of regression analysis. Model one indicates that doctors’ skills and competency as well as of skill and competency of other hospital staffs positively effecting the patient’s satisfaction rate from service quality provided by public and private hospitals. In the table the value of Beta .908 with (p- value</w:t>
      </w:r>
      <w:r w:rsidR="00DC099C">
        <w:rPr>
          <w:rFonts w:ascii="Times New Roman" w:hAnsi="Times New Roman" w:cs="Times New Roman"/>
          <w:sz w:val="24"/>
          <w:szCs w:val="24"/>
        </w:rPr>
        <w:t>&lt;0.001</w:t>
      </w:r>
      <w:r w:rsidRPr="00CD1A23">
        <w:rPr>
          <w:rFonts w:ascii="Times New Roman" w:hAnsi="Times New Roman" w:cs="Times New Roman"/>
          <w:sz w:val="24"/>
          <w:szCs w:val="24"/>
        </w:rPr>
        <w:t>) shows a positive association between skills and competency of hospital staffs and satisfaction from service quality provided by the hospitals and says 90% of changes in satisfaction happen by changes in this variable.</w:t>
      </w:r>
      <w:r w:rsidRPr="00CD1A23">
        <w:rPr>
          <w:rFonts w:ascii="Times New Roman" w:hAnsi="Times New Roman" w:cs="Times New Roman"/>
          <w:color w:val="FF0000"/>
          <w:sz w:val="24"/>
          <w:szCs w:val="24"/>
        </w:rPr>
        <w:t xml:space="preserve"> </w:t>
      </w:r>
      <w:r w:rsidRPr="00CD1A23">
        <w:rPr>
          <w:rFonts w:ascii="Times New Roman" w:hAnsi="Times New Roman" w:cs="Times New Roman"/>
          <w:sz w:val="24"/>
          <w:szCs w:val="24"/>
        </w:rPr>
        <w:t>one unit change in skills and competency of hospital staffs (Doctors, nurses, others) cause 90% changes in patient satisfaction rate).</w:t>
      </w:r>
    </w:p>
    <w:tbl>
      <w:tblPr>
        <w:tblStyle w:val="TableGrid"/>
        <w:tblW w:w="9625" w:type="dxa"/>
        <w:tblLook w:val="04A0" w:firstRow="1" w:lastRow="0" w:firstColumn="1" w:lastColumn="0" w:noHBand="0" w:noVBand="1"/>
      </w:tblPr>
      <w:tblGrid>
        <w:gridCol w:w="265"/>
        <w:gridCol w:w="441"/>
        <w:gridCol w:w="536"/>
        <w:gridCol w:w="684"/>
        <w:gridCol w:w="705"/>
        <w:gridCol w:w="1227"/>
        <w:gridCol w:w="842"/>
        <w:gridCol w:w="1215"/>
        <w:gridCol w:w="882"/>
        <w:gridCol w:w="736"/>
        <w:gridCol w:w="680"/>
        <w:gridCol w:w="73"/>
        <w:gridCol w:w="417"/>
        <w:gridCol w:w="71"/>
        <w:gridCol w:w="851"/>
      </w:tblGrid>
      <w:tr w:rsidR="00CD1A23" w:rsidRPr="00CD1A23" w14:paraId="5F959CC6" w14:textId="77777777" w:rsidTr="000325A9">
        <w:trPr>
          <w:trHeight w:val="152"/>
        </w:trPr>
        <w:tc>
          <w:tcPr>
            <w:tcW w:w="1242" w:type="dxa"/>
            <w:gridSpan w:val="3"/>
            <w:vMerge w:val="restart"/>
            <w:shd w:val="clear" w:color="auto" w:fill="A9D7B6" w:themeFill="accent5" w:themeFillTint="66"/>
          </w:tcPr>
          <w:p w14:paraId="5D6F83F7" w14:textId="77777777" w:rsidR="00CD1A23" w:rsidRPr="008721EA" w:rsidRDefault="00CD1A23" w:rsidP="0095370D">
            <w:pPr>
              <w:jc w:val="center"/>
              <w:rPr>
                <w:rFonts w:ascii="Times New Roman" w:hAnsi="Times New Roman" w:cs="Times New Roman"/>
                <w:b/>
                <w:bCs/>
                <w:sz w:val="16"/>
                <w:szCs w:val="16"/>
              </w:rPr>
            </w:pPr>
            <w:bookmarkStart w:id="45" w:name="_Hlk5315091"/>
            <w:bookmarkStart w:id="46" w:name="_Hlk7047376"/>
            <w:bookmarkEnd w:id="43"/>
            <w:bookmarkEnd w:id="44"/>
          </w:p>
          <w:p w14:paraId="1A267B8A" w14:textId="77777777" w:rsidR="00CD1A23" w:rsidRPr="008721EA" w:rsidRDefault="00CD1A23" w:rsidP="0095370D">
            <w:pPr>
              <w:jc w:val="center"/>
              <w:rPr>
                <w:rFonts w:ascii="Times New Roman" w:hAnsi="Times New Roman" w:cs="Times New Roman"/>
                <w:b/>
                <w:bCs/>
                <w:sz w:val="16"/>
                <w:szCs w:val="16"/>
              </w:rPr>
            </w:pPr>
          </w:p>
          <w:p w14:paraId="515E2AA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24985557"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030EB550" w14:textId="77777777" w:rsidR="00CD1A23" w:rsidRPr="008721EA" w:rsidRDefault="00CD1A23" w:rsidP="0095370D">
            <w:pP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664E7535" w14:textId="77777777" w:rsidR="00CD1A23" w:rsidRPr="008721EA" w:rsidRDefault="00CD1A23" w:rsidP="0095370D">
            <w:pPr>
              <w:jc w:val="center"/>
              <w:rPr>
                <w:rFonts w:ascii="Times New Roman" w:hAnsi="Times New Roman" w:cs="Times New Roman"/>
                <w:b/>
                <w:bCs/>
                <w:sz w:val="16"/>
                <w:szCs w:val="16"/>
              </w:rPr>
            </w:pPr>
          </w:p>
          <w:p w14:paraId="6AF36678" w14:textId="77777777" w:rsidR="00CD1A23" w:rsidRPr="008721EA" w:rsidRDefault="00CD1A23" w:rsidP="0095370D">
            <w:pPr>
              <w:jc w:val="center"/>
              <w:rPr>
                <w:rFonts w:ascii="Times New Roman" w:hAnsi="Times New Roman" w:cs="Times New Roman"/>
                <w:b/>
                <w:bCs/>
                <w:sz w:val="16"/>
                <w:szCs w:val="16"/>
              </w:rPr>
            </w:pPr>
          </w:p>
          <w:p w14:paraId="16AEEFE0"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5035159A"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1F8A9BC0"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2385D052"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337411EA" w14:textId="77777777" w:rsidTr="000325A9">
        <w:trPr>
          <w:trHeight w:val="143"/>
        </w:trPr>
        <w:tc>
          <w:tcPr>
            <w:tcW w:w="1242" w:type="dxa"/>
            <w:gridSpan w:val="3"/>
            <w:vMerge/>
            <w:shd w:val="clear" w:color="auto" w:fill="A9D7B6" w:themeFill="accent5" w:themeFillTint="66"/>
          </w:tcPr>
          <w:p w14:paraId="09AC409C"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30374AA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5436F7E6"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5BD12498"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0175C698"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1E5073DC"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0F79931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680" w:type="dxa"/>
            <w:tcBorders>
              <w:top w:val="nil"/>
            </w:tcBorders>
            <w:shd w:val="clear" w:color="auto" w:fill="A9D7B6" w:themeFill="accent5" w:themeFillTint="66"/>
          </w:tcPr>
          <w:p w14:paraId="460BD7D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90" w:type="dxa"/>
            <w:gridSpan w:val="2"/>
            <w:tcBorders>
              <w:top w:val="nil"/>
            </w:tcBorders>
            <w:shd w:val="clear" w:color="auto" w:fill="A9D7B6" w:themeFill="accent5" w:themeFillTint="66"/>
          </w:tcPr>
          <w:p w14:paraId="4F64417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922" w:type="dxa"/>
            <w:gridSpan w:val="2"/>
            <w:tcBorders>
              <w:top w:val="nil"/>
            </w:tcBorders>
            <w:shd w:val="clear" w:color="auto" w:fill="A9D7B6" w:themeFill="accent5" w:themeFillTint="66"/>
          </w:tcPr>
          <w:p w14:paraId="542F3E4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20FA0642" w14:textId="77777777" w:rsidTr="000325A9">
        <w:trPr>
          <w:trHeight w:val="215"/>
        </w:trPr>
        <w:tc>
          <w:tcPr>
            <w:tcW w:w="1242" w:type="dxa"/>
            <w:gridSpan w:val="3"/>
          </w:tcPr>
          <w:p w14:paraId="06E010B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w:t>
            </w:r>
          </w:p>
        </w:tc>
        <w:tc>
          <w:tcPr>
            <w:tcW w:w="684" w:type="dxa"/>
          </w:tcPr>
          <w:p w14:paraId="5CEE9DC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.574</w:t>
            </w:r>
          </w:p>
        </w:tc>
        <w:tc>
          <w:tcPr>
            <w:tcW w:w="705" w:type="dxa"/>
          </w:tcPr>
          <w:p w14:paraId="49282FA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.329</w:t>
            </w:r>
          </w:p>
        </w:tc>
        <w:tc>
          <w:tcPr>
            <w:tcW w:w="2069" w:type="dxa"/>
            <w:gridSpan w:val="2"/>
          </w:tcPr>
          <w:p w14:paraId="25B8779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.326</w:t>
            </w:r>
          </w:p>
        </w:tc>
        <w:tc>
          <w:tcPr>
            <w:tcW w:w="1215" w:type="dxa"/>
          </w:tcPr>
          <w:p w14:paraId="30D029C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1.054</w:t>
            </w:r>
          </w:p>
        </w:tc>
        <w:tc>
          <w:tcPr>
            <w:tcW w:w="882" w:type="dxa"/>
          </w:tcPr>
          <w:p w14:paraId="3CE090C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.329</w:t>
            </w:r>
          </w:p>
        </w:tc>
        <w:tc>
          <w:tcPr>
            <w:tcW w:w="736" w:type="dxa"/>
          </w:tcPr>
          <w:p w14:paraId="0E1F5DC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121.55</w:t>
            </w:r>
          </w:p>
        </w:tc>
        <w:tc>
          <w:tcPr>
            <w:tcW w:w="680" w:type="dxa"/>
          </w:tcPr>
          <w:p w14:paraId="645CED8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90" w:type="dxa"/>
            <w:gridSpan w:val="2"/>
          </w:tcPr>
          <w:p w14:paraId="5C10951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148</w:t>
            </w:r>
          </w:p>
        </w:tc>
        <w:tc>
          <w:tcPr>
            <w:tcW w:w="922" w:type="dxa"/>
            <w:gridSpan w:val="2"/>
          </w:tcPr>
          <w:p w14:paraId="0334F079" w14:textId="11E64CD1" w:rsidR="00CD1A23" w:rsidRPr="008721EA" w:rsidRDefault="00D96DDD" w:rsidP="0095370D">
            <w:pPr>
              <w:jc w:val="both"/>
              <w:rPr>
                <w:rFonts w:ascii="Times New Roman" w:hAnsi="Times New Roman" w:cs="Times New Roman"/>
                <w:b/>
                <w:bCs/>
                <w:sz w:val="16"/>
                <w:szCs w:val="16"/>
              </w:rPr>
            </w:pPr>
            <w:r>
              <w:rPr>
                <w:rFonts w:ascii="Times New Roman" w:hAnsi="Times New Roman" w:cs="Times New Roman"/>
                <w:b/>
                <w:bCs/>
                <w:sz w:val="16"/>
                <w:szCs w:val="16"/>
              </w:rPr>
              <w:t xml:space="preserve">&lt; </w:t>
            </w:r>
            <w:r w:rsidR="00CD1A23" w:rsidRPr="008721EA">
              <w:rPr>
                <w:rFonts w:ascii="Times New Roman" w:hAnsi="Times New Roman" w:cs="Times New Roman"/>
                <w:b/>
                <w:bCs/>
                <w:sz w:val="16"/>
                <w:szCs w:val="16"/>
              </w:rPr>
              <w:t>.00</w:t>
            </w:r>
            <w:r w:rsidR="00DC099C">
              <w:rPr>
                <w:rFonts w:ascii="Times New Roman" w:hAnsi="Times New Roman" w:cs="Times New Roman"/>
                <w:b/>
                <w:bCs/>
                <w:sz w:val="16"/>
                <w:szCs w:val="16"/>
              </w:rPr>
              <w:t>1</w:t>
            </w:r>
          </w:p>
        </w:tc>
      </w:tr>
      <w:tr w:rsidR="00CD1A23" w:rsidRPr="00CD1A23" w14:paraId="45FD67D4" w14:textId="77777777" w:rsidTr="0095370D">
        <w:trPr>
          <w:trHeight w:val="215"/>
        </w:trPr>
        <w:tc>
          <w:tcPr>
            <w:tcW w:w="9625" w:type="dxa"/>
            <w:gridSpan w:val="15"/>
            <w:tcBorders>
              <w:bottom w:val="nil"/>
            </w:tcBorders>
          </w:tcPr>
          <w:p w14:paraId="32CEE39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Predictors: (Constant), Received expected treatment </w:t>
            </w:r>
          </w:p>
        </w:tc>
      </w:tr>
      <w:tr w:rsidR="00CD1A23" w:rsidRPr="00CD1A23" w14:paraId="653DEA73" w14:textId="77777777" w:rsidTr="000325A9">
        <w:trPr>
          <w:trHeight w:val="305"/>
        </w:trPr>
        <w:tc>
          <w:tcPr>
            <w:tcW w:w="706" w:type="dxa"/>
            <w:gridSpan w:val="2"/>
            <w:vMerge w:val="restart"/>
            <w:tcBorders>
              <w:top w:val="nil"/>
            </w:tcBorders>
          </w:tcPr>
          <w:p w14:paraId="2584F94C" w14:textId="77777777" w:rsidR="00CD1A23" w:rsidRPr="008721EA" w:rsidRDefault="00CD1A23" w:rsidP="0095370D">
            <w:pPr>
              <w:jc w:val="both"/>
              <w:rPr>
                <w:rFonts w:ascii="Times New Roman" w:hAnsi="Times New Roman" w:cs="Times New Roman"/>
                <w:b/>
                <w:bCs/>
                <w:sz w:val="16"/>
                <w:szCs w:val="16"/>
              </w:rPr>
            </w:pPr>
          </w:p>
        </w:tc>
        <w:tc>
          <w:tcPr>
            <w:tcW w:w="1925" w:type="dxa"/>
            <w:gridSpan w:val="3"/>
            <w:vMerge w:val="restart"/>
          </w:tcPr>
          <w:p w14:paraId="795CA4C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722B8EF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0C19481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Coefficient</w:t>
            </w:r>
          </w:p>
        </w:tc>
        <w:tc>
          <w:tcPr>
            <w:tcW w:w="2097" w:type="dxa"/>
            <w:gridSpan w:val="2"/>
            <w:tcBorders>
              <w:bottom w:val="single" w:sz="4" w:space="0" w:color="auto"/>
            </w:tcBorders>
          </w:tcPr>
          <w:p w14:paraId="40EE8B0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1A58064D" w14:textId="77777777" w:rsidR="00CD1A23" w:rsidRPr="008721EA" w:rsidRDefault="00CD1A23" w:rsidP="0095370D">
            <w:pPr>
              <w:jc w:val="both"/>
              <w:rPr>
                <w:rFonts w:ascii="Times New Roman" w:hAnsi="Times New Roman" w:cs="Times New Roman"/>
                <w:b/>
                <w:bCs/>
                <w:sz w:val="16"/>
                <w:szCs w:val="16"/>
              </w:rPr>
            </w:pPr>
          </w:p>
          <w:p w14:paraId="3DF6766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33289992" w14:textId="77777777" w:rsidR="00CD1A23" w:rsidRPr="008721EA" w:rsidRDefault="00CD1A23" w:rsidP="0095370D">
            <w:pPr>
              <w:jc w:val="center"/>
              <w:rPr>
                <w:rFonts w:ascii="Times New Roman" w:hAnsi="Times New Roman" w:cs="Times New Roman"/>
                <w:b/>
                <w:bCs/>
                <w:sz w:val="16"/>
                <w:szCs w:val="16"/>
              </w:rPr>
            </w:pPr>
          </w:p>
          <w:p w14:paraId="3798353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70B1AC05" w14:textId="77777777" w:rsidTr="000325A9">
        <w:trPr>
          <w:trHeight w:val="80"/>
        </w:trPr>
        <w:tc>
          <w:tcPr>
            <w:tcW w:w="706" w:type="dxa"/>
            <w:gridSpan w:val="2"/>
            <w:vMerge/>
            <w:tcBorders>
              <w:top w:val="nil"/>
            </w:tcBorders>
          </w:tcPr>
          <w:p w14:paraId="13582076" w14:textId="77777777" w:rsidR="00CD1A23" w:rsidRPr="008721EA" w:rsidRDefault="00CD1A23" w:rsidP="0095370D">
            <w:pPr>
              <w:jc w:val="both"/>
              <w:rPr>
                <w:rFonts w:ascii="Times New Roman" w:hAnsi="Times New Roman" w:cs="Times New Roman"/>
                <w:b/>
                <w:bCs/>
                <w:sz w:val="16"/>
                <w:szCs w:val="16"/>
              </w:rPr>
            </w:pPr>
          </w:p>
        </w:tc>
        <w:tc>
          <w:tcPr>
            <w:tcW w:w="1925" w:type="dxa"/>
            <w:gridSpan w:val="3"/>
            <w:vMerge/>
          </w:tcPr>
          <w:p w14:paraId="36E20AD0"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18C58D0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6DC0199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7DA36E3A"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01C8B151" w14:textId="77777777" w:rsidR="00CD1A23" w:rsidRPr="008721EA" w:rsidRDefault="00CD1A23" w:rsidP="0095370D">
            <w:pPr>
              <w:jc w:val="both"/>
              <w:rPr>
                <w:rFonts w:ascii="Times New Roman" w:hAnsi="Times New Roman" w:cs="Times New Roman"/>
                <w:b/>
                <w:bCs/>
                <w:sz w:val="16"/>
                <w:szCs w:val="16"/>
              </w:rPr>
            </w:pPr>
          </w:p>
        </w:tc>
        <w:tc>
          <w:tcPr>
            <w:tcW w:w="680" w:type="dxa"/>
            <w:tcBorders>
              <w:top w:val="nil"/>
              <w:right w:val="nil"/>
            </w:tcBorders>
          </w:tcPr>
          <w:p w14:paraId="0B4728DA" w14:textId="77777777" w:rsidR="00CD1A23" w:rsidRPr="008721EA" w:rsidRDefault="00CD1A23" w:rsidP="0095370D">
            <w:pPr>
              <w:jc w:val="both"/>
              <w:rPr>
                <w:rFonts w:ascii="Times New Roman" w:hAnsi="Times New Roman" w:cs="Times New Roman"/>
                <w:b/>
                <w:bCs/>
                <w:sz w:val="16"/>
                <w:szCs w:val="16"/>
              </w:rPr>
            </w:pPr>
          </w:p>
        </w:tc>
        <w:tc>
          <w:tcPr>
            <w:tcW w:w="1412" w:type="dxa"/>
            <w:gridSpan w:val="4"/>
            <w:tcBorders>
              <w:top w:val="nil"/>
              <w:left w:val="nil"/>
            </w:tcBorders>
          </w:tcPr>
          <w:p w14:paraId="43F6DE0F"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1B7AA650" w14:textId="77777777" w:rsidTr="000325A9">
        <w:trPr>
          <w:trHeight w:val="179"/>
        </w:trPr>
        <w:tc>
          <w:tcPr>
            <w:tcW w:w="706" w:type="dxa"/>
            <w:gridSpan w:val="2"/>
            <w:vMerge/>
            <w:tcBorders>
              <w:top w:val="nil"/>
            </w:tcBorders>
          </w:tcPr>
          <w:p w14:paraId="6B2130C7" w14:textId="77777777" w:rsidR="00CD1A23" w:rsidRPr="008721EA" w:rsidRDefault="00CD1A23" w:rsidP="0095370D">
            <w:pPr>
              <w:jc w:val="both"/>
              <w:rPr>
                <w:rFonts w:ascii="Times New Roman" w:hAnsi="Times New Roman" w:cs="Times New Roman"/>
                <w:b/>
                <w:bCs/>
                <w:sz w:val="16"/>
                <w:szCs w:val="16"/>
              </w:rPr>
            </w:pPr>
          </w:p>
        </w:tc>
        <w:tc>
          <w:tcPr>
            <w:tcW w:w="1925" w:type="dxa"/>
            <w:gridSpan w:val="3"/>
            <w:tcBorders>
              <w:bottom w:val="single" w:sz="4" w:space="0" w:color="auto"/>
            </w:tcBorders>
          </w:tcPr>
          <w:p w14:paraId="735930F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3FB8322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5.370</w:t>
            </w:r>
          </w:p>
        </w:tc>
        <w:tc>
          <w:tcPr>
            <w:tcW w:w="842" w:type="dxa"/>
            <w:tcBorders>
              <w:bottom w:val="single" w:sz="4" w:space="0" w:color="auto"/>
            </w:tcBorders>
          </w:tcPr>
          <w:p w14:paraId="18689B1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.153</w:t>
            </w:r>
          </w:p>
        </w:tc>
        <w:tc>
          <w:tcPr>
            <w:tcW w:w="2097" w:type="dxa"/>
            <w:gridSpan w:val="2"/>
            <w:tcBorders>
              <w:bottom w:val="single" w:sz="4" w:space="0" w:color="auto"/>
            </w:tcBorders>
          </w:tcPr>
          <w:p w14:paraId="0013BA66"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0FE28F2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35.183</w:t>
            </w:r>
          </w:p>
        </w:tc>
        <w:tc>
          <w:tcPr>
            <w:tcW w:w="680" w:type="dxa"/>
            <w:tcBorders>
              <w:bottom w:val="single" w:sz="4" w:space="0" w:color="auto"/>
              <w:right w:val="nil"/>
            </w:tcBorders>
          </w:tcPr>
          <w:p w14:paraId="0199C80D" w14:textId="4A21E576" w:rsidR="00CD1A23" w:rsidRPr="008721EA" w:rsidRDefault="00D96DDD" w:rsidP="0095370D">
            <w:pPr>
              <w:jc w:val="both"/>
              <w:rPr>
                <w:rFonts w:ascii="Times New Roman" w:hAnsi="Times New Roman" w:cs="Times New Roman"/>
                <w:b/>
                <w:bCs/>
                <w:sz w:val="16"/>
                <w:szCs w:val="16"/>
              </w:rPr>
            </w:pPr>
            <w:r>
              <w:rPr>
                <w:rFonts w:ascii="Times New Roman" w:hAnsi="Times New Roman" w:cs="Times New Roman"/>
                <w:b/>
                <w:bCs/>
                <w:sz w:val="16"/>
                <w:szCs w:val="16"/>
              </w:rPr>
              <w:t>&lt;</w:t>
            </w:r>
            <w:r w:rsidR="00CD1A23" w:rsidRPr="008721EA">
              <w:rPr>
                <w:rFonts w:ascii="Times New Roman" w:hAnsi="Times New Roman" w:cs="Times New Roman"/>
                <w:b/>
                <w:bCs/>
                <w:sz w:val="16"/>
                <w:szCs w:val="16"/>
              </w:rPr>
              <w:t>.00</w:t>
            </w:r>
            <w:r w:rsidR="00DC099C">
              <w:rPr>
                <w:rFonts w:ascii="Times New Roman" w:hAnsi="Times New Roman" w:cs="Times New Roman"/>
                <w:b/>
                <w:bCs/>
                <w:sz w:val="16"/>
                <w:szCs w:val="16"/>
              </w:rPr>
              <w:t>1</w:t>
            </w:r>
          </w:p>
        </w:tc>
        <w:tc>
          <w:tcPr>
            <w:tcW w:w="1412" w:type="dxa"/>
            <w:gridSpan w:val="4"/>
            <w:tcBorders>
              <w:left w:val="nil"/>
              <w:bottom w:val="single" w:sz="4" w:space="0" w:color="auto"/>
            </w:tcBorders>
          </w:tcPr>
          <w:p w14:paraId="039C3A71"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7CFF8989" w14:textId="77777777" w:rsidTr="000325A9">
        <w:trPr>
          <w:trHeight w:val="195"/>
        </w:trPr>
        <w:tc>
          <w:tcPr>
            <w:tcW w:w="706" w:type="dxa"/>
            <w:gridSpan w:val="2"/>
            <w:vMerge/>
            <w:tcBorders>
              <w:top w:val="nil"/>
            </w:tcBorders>
          </w:tcPr>
          <w:p w14:paraId="4B4B0CC0" w14:textId="77777777" w:rsidR="00CD1A23" w:rsidRPr="008721EA" w:rsidRDefault="00CD1A23" w:rsidP="0095370D">
            <w:pPr>
              <w:jc w:val="both"/>
              <w:rPr>
                <w:rFonts w:ascii="Times New Roman" w:hAnsi="Times New Roman" w:cs="Times New Roman"/>
                <w:b/>
                <w:bCs/>
                <w:sz w:val="16"/>
                <w:szCs w:val="16"/>
              </w:rPr>
            </w:pPr>
          </w:p>
        </w:tc>
        <w:tc>
          <w:tcPr>
            <w:tcW w:w="1925" w:type="dxa"/>
            <w:gridSpan w:val="3"/>
            <w:vMerge w:val="restart"/>
          </w:tcPr>
          <w:p w14:paraId="1935074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Received expected treatment </w:t>
            </w:r>
          </w:p>
        </w:tc>
        <w:tc>
          <w:tcPr>
            <w:tcW w:w="1227" w:type="dxa"/>
            <w:vMerge w:val="restart"/>
          </w:tcPr>
          <w:p w14:paraId="22650D5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-.850</w:t>
            </w:r>
          </w:p>
        </w:tc>
        <w:tc>
          <w:tcPr>
            <w:tcW w:w="842" w:type="dxa"/>
            <w:vMerge w:val="restart"/>
          </w:tcPr>
          <w:p w14:paraId="19BE186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.077</w:t>
            </w:r>
          </w:p>
        </w:tc>
        <w:tc>
          <w:tcPr>
            <w:tcW w:w="2097" w:type="dxa"/>
            <w:gridSpan w:val="2"/>
            <w:vMerge w:val="restart"/>
          </w:tcPr>
          <w:p w14:paraId="2CB9FD2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-.574</w:t>
            </w:r>
          </w:p>
        </w:tc>
        <w:tc>
          <w:tcPr>
            <w:tcW w:w="736" w:type="dxa"/>
            <w:vMerge w:val="restart"/>
          </w:tcPr>
          <w:p w14:paraId="7632B38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-11.025</w:t>
            </w:r>
          </w:p>
        </w:tc>
        <w:tc>
          <w:tcPr>
            <w:tcW w:w="680" w:type="dxa"/>
            <w:vMerge w:val="restart"/>
            <w:tcBorders>
              <w:right w:val="nil"/>
            </w:tcBorders>
          </w:tcPr>
          <w:p w14:paraId="121E8935" w14:textId="13C0FF0F" w:rsidR="00CD1A23" w:rsidRPr="008721EA" w:rsidRDefault="00D96DDD" w:rsidP="0095370D">
            <w:pPr>
              <w:jc w:val="both"/>
              <w:rPr>
                <w:rFonts w:ascii="Times New Roman" w:hAnsi="Times New Roman" w:cs="Times New Roman"/>
                <w:b/>
                <w:bCs/>
                <w:sz w:val="16"/>
                <w:szCs w:val="16"/>
              </w:rPr>
            </w:pPr>
            <w:r>
              <w:rPr>
                <w:rFonts w:ascii="Times New Roman" w:hAnsi="Times New Roman" w:cs="Times New Roman"/>
                <w:b/>
                <w:bCs/>
                <w:sz w:val="16"/>
                <w:szCs w:val="16"/>
              </w:rPr>
              <w:t>&lt;</w:t>
            </w:r>
            <w:r w:rsidR="00CD1A23" w:rsidRPr="008721EA">
              <w:rPr>
                <w:rFonts w:ascii="Times New Roman" w:hAnsi="Times New Roman" w:cs="Times New Roman"/>
                <w:b/>
                <w:bCs/>
                <w:sz w:val="16"/>
                <w:szCs w:val="16"/>
              </w:rPr>
              <w:t>.00</w:t>
            </w:r>
            <w:r w:rsidR="00DC099C">
              <w:rPr>
                <w:rFonts w:ascii="Times New Roman" w:hAnsi="Times New Roman" w:cs="Times New Roman"/>
                <w:b/>
                <w:bCs/>
                <w:sz w:val="16"/>
                <w:szCs w:val="16"/>
              </w:rPr>
              <w:t>1</w:t>
            </w:r>
          </w:p>
        </w:tc>
        <w:tc>
          <w:tcPr>
            <w:tcW w:w="1412" w:type="dxa"/>
            <w:gridSpan w:val="4"/>
            <w:tcBorders>
              <w:left w:val="nil"/>
              <w:bottom w:val="nil"/>
            </w:tcBorders>
          </w:tcPr>
          <w:p w14:paraId="3882623D"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75477ECB" w14:textId="77777777" w:rsidTr="000325A9">
        <w:trPr>
          <w:trHeight w:val="134"/>
        </w:trPr>
        <w:tc>
          <w:tcPr>
            <w:tcW w:w="706" w:type="dxa"/>
            <w:gridSpan w:val="2"/>
            <w:vMerge/>
            <w:tcBorders>
              <w:top w:val="nil"/>
              <w:bottom w:val="single" w:sz="4" w:space="0" w:color="auto"/>
            </w:tcBorders>
          </w:tcPr>
          <w:p w14:paraId="724C42A1" w14:textId="77777777" w:rsidR="00CD1A23" w:rsidRPr="008721EA" w:rsidRDefault="00CD1A23" w:rsidP="0095370D">
            <w:pPr>
              <w:jc w:val="both"/>
              <w:rPr>
                <w:rFonts w:ascii="Times New Roman" w:hAnsi="Times New Roman" w:cs="Times New Roman"/>
                <w:b/>
                <w:bCs/>
                <w:sz w:val="16"/>
                <w:szCs w:val="16"/>
              </w:rPr>
            </w:pPr>
          </w:p>
        </w:tc>
        <w:tc>
          <w:tcPr>
            <w:tcW w:w="1925" w:type="dxa"/>
            <w:gridSpan w:val="3"/>
            <w:vMerge/>
            <w:tcBorders>
              <w:bottom w:val="single" w:sz="4" w:space="0" w:color="auto"/>
            </w:tcBorders>
          </w:tcPr>
          <w:p w14:paraId="72A5100C"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41659C69"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722E5251"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7618D606"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31D793E6" w14:textId="77777777" w:rsidR="00CD1A23" w:rsidRPr="008721EA" w:rsidRDefault="00CD1A23" w:rsidP="0095370D">
            <w:pPr>
              <w:jc w:val="both"/>
              <w:rPr>
                <w:rFonts w:ascii="Times New Roman" w:hAnsi="Times New Roman" w:cs="Times New Roman"/>
                <w:b/>
                <w:bCs/>
                <w:sz w:val="16"/>
                <w:szCs w:val="16"/>
              </w:rPr>
            </w:pPr>
          </w:p>
        </w:tc>
        <w:tc>
          <w:tcPr>
            <w:tcW w:w="680" w:type="dxa"/>
            <w:vMerge/>
            <w:tcBorders>
              <w:right w:val="nil"/>
            </w:tcBorders>
          </w:tcPr>
          <w:p w14:paraId="3651B1CD" w14:textId="77777777" w:rsidR="00CD1A23" w:rsidRPr="008721EA" w:rsidRDefault="00CD1A23" w:rsidP="0095370D">
            <w:pPr>
              <w:jc w:val="both"/>
              <w:rPr>
                <w:rFonts w:ascii="Times New Roman" w:hAnsi="Times New Roman" w:cs="Times New Roman"/>
                <w:b/>
                <w:bCs/>
                <w:sz w:val="16"/>
                <w:szCs w:val="16"/>
              </w:rPr>
            </w:pPr>
          </w:p>
        </w:tc>
        <w:tc>
          <w:tcPr>
            <w:tcW w:w="1412" w:type="dxa"/>
            <w:gridSpan w:val="4"/>
            <w:tcBorders>
              <w:top w:val="nil"/>
              <w:left w:val="nil"/>
              <w:right w:val="single" w:sz="4" w:space="0" w:color="auto"/>
            </w:tcBorders>
          </w:tcPr>
          <w:p w14:paraId="771ED7BE"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4A1553A1" w14:textId="77777777" w:rsidTr="000325A9">
        <w:trPr>
          <w:trHeight w:val="70"/>
        </w:trPr>
        <w:tc>
          <w:tcPr>
            <w:tcW w:w="9625" w:type="dxa"/>
            <w:gridSpan w:val="15"/>
            <w:tcBorders>
              <w:top w:val="nil"/>
              <w:left w:val="nil"/>
              <w:right w:val="nil"/>
            </w:tcBorders>
          </w:tcPr>
          <w:p w14:paraId="52D82BCE" w14:textId="77777777" w:rsidR="00CD1A23" w:rsidRPr="008721EA" w:rsidRDefault="00CD1A23" w:rsidP="0095370D">
            <w:pPr>
              <w:jc w:val="both"/>
              <w:rPr>
                <w:rFonts w:ascii="Times New Roman" w:hAnsi="Times New Roman" w:cs="Times New Roman"/>
                <w:b/>
                <w:bCs/>
                <w:sz w:val="16"/>
                <w:szCs w:val="16"/>
              </w:rPr>
            </w:pPr>
          </w:p>
        </w:tc>
      </w:tr>
      <w:bookmarkEnd w:id="45"/>
      <w:tr w:rsidR="00CD1A23" w:rsidRPr="00CD1A23" w14:paraId="1B946D8B" w14:textId="77777777" w:rsidTr="000325A9">
        <w:trPr>
          <w:trHeight w:val="152"/>
        </w:trPr>
        <w:tc>
          <w:tcPr>
            <w:tcW w:w="1242" w:type="dxa"/>
            <w:gridSpan w:val="3"/>
            <w:vMerge w:val="restart"/>
            <w:shd w:val="clear" w:color="auto" w:fill="A9D7B6" w:themeFill="accent5" w:themeFillTint="66"/>
          </w:tcPr>
          <w:p w14:paraId="2F362081" w14:textId="06B190C3" w:rsidR="00CD1A23" w:rsidRPr="008721EA" w:rsidRDefault="00CD1A23" w:rsidP="0095370D">
            <w:pPr>
              <w:jc w:val="center"/>
              <w:rPr>
                <w:rFonts w:ascii="Times New Roman" w:hAnsi="Times New Roman" w:cs="Times New Roman"/>
                <w:b/>
                <w:bCs/>
                <w:sz w:val="16"/>
                <w:szCs w:val="16"/>
              </w:rPr>
            </w:pPr>
          </w:p>
          <w:p w14:paraId="4A89C69C" w14:textId="77777777" w:rsidR="00CD1A23" w:rsidRPr="008721EA" w:rsidRDefault="00CD1A23" w:rsidP="0095370D">
            <w:pPr>
              <w:jc w:val="center"/>
              <w:rPr>
                <w:rFonts w:ascii="Times New Roman" w:hAnsi="Times New Roman" w:cs="Times New Roman"/>
                <w:b/>
                <w:bCs/>
                <w:sz w:val="16"/>
                <w:szCs w:val="16"/>
              </w:rPr>
            </w:pPr>
          </w:p>
          <w:p w14:paraId="22952F0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503A1002"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5E850F37"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31A59FCD" w14:textId="77777777" w:rsidR="00CD1A23" w:rsidRPr="008721EA" w:rsidRDefault="00CD1A23" w:rsidP="0095370D">
            <w:pPr>
              <w:jc w:val="center"/>
              <w:rPr>
                <w:rFonts w:ascii="Times New Roman" w:hAnsi="Times New Roman" w:cs="Times New Roman"/>
                <w:b/>
                <w:bCs/>
                <w:sz w:val="16"/>
                <w:szCs w:val="16"/>
              </w:rPr>
            </w:pPr>
          </w:p>
          <w:p w14:paraId="39F047C0" w14:textId="77777777" w:rsidR="00CD1A23" w:rsidRPr="008721EA" w:rsidRDefault="00CD1A23" w:rsidP="0095370D">
            <w:pPr>
              <w:jc w:val="center"/>
              <w:rPr>
                <w:rFonts w:ascii="Times New Roman" w:hAnsi="Times New Roman" w:cs="Times New Roman"/>
                <w:b/>
                <w:bCs/>
                <w:sz w:val="16"/>
                <w:szCs w:val="16"/>
              </w:rPr>
            </w:pPr>
          </w:p>
          <w:p w14:paraId="51FD672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016ABA7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7680B17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4224DF39"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7EEF321D" w14:textId="77777777" w:rsidTr="000325A9">
        <w:trPr>
          <w:trHeight w:val="251"/>
        </w:trPr>
        <w:tc>
          <w:tcPr>
            <w:tcW w:w="1242" w:type="dxa"/>
            <w:gridSpan w:val="3"/>
            <w:vMerge/>
            <w:shd w:val="clear" w:color="auto" w:fill="A9D7B6" w:themeFill="accent5" w:themeFillTint="66"/>
          </w:tcPr>
          <w:p w14:paraId="283B2D30"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01414D0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4135B18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43E97984"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6EE79597"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4562BD7D"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780C332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0713821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1271757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25B3D49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7466B73B" w14:textId="77777777" w:rsidTr="000325A9">
        <w:trPr>
          <w:trHeight w:val="296"/>
        </w:trPr>
        <w:tc>
          <w:tcPr>
            <w:tcW w:w="1242" w:type="dxa"/>
            <w:gridSpan w:val="3"/>
          </w:tcPr>
          <w:p w14:paraId="3962888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w:t>
            </w:r>
          </w:p>
        </w:tc>
        <w:tc>
          <w:tcPr>
            <w:tcW w:w="684" w:type="dxa"/>
          </w:tcPr>
          <w:p w14:paraId="141BB46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.830</w:t>
            </w:r>
          </w:p>
        </w:tc>
        <w:tc>
          <w:tcPr>
            <w:tcW w:w="705" w:type="dxa"/>
          </w:tcPr>
          <w:p w14:paraId="05E395D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.688</w:t>
            </w:r>
          </w:p>
        </w:tc>
        <w:tc>
          <w:tcPr>
            <w:tcW w:w="2069" w:type="dxa"/>
            <w:gridSpan w:val="2"/>
          </w:tcPr>
          <w:p w14:paraId="06F890E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.687</w:t>
            </w:r>
          </w:p>
        </w:tc>
        <w:tc>
          <w:tcPr>
            <w:tcW w:w="1215" w:type="dxa"/>
          </w:tcPr>
          <w:p w14:paraId="08DBDD6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.719</w:t>
            </w:r>
          </w:p>
        </w:tc>
        <w:tc>
          <w:tcPr>
            <w:tcW w:w="882" w:type="dxa"/>
          </w:tcPr>
          <w:p w14:paraId="75C9E9C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.688</w:t>
            </w:r>
          </w:p>
        </w:tc>
        <w:tc>
          <w:tcPr>
            <w:tcW w:w="736" w:type="dxa"/>
          </w:tcPr>
          <w:p w14:paraId="5E1A289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547.394</w:t>
            </w:r>
          </w:p>
        </w:tc>
        <w:tc>
          <w:tcPr>
            <w:tcW w:w="753" w:type="dxa"/>
            <w:gridSpan w:val="2"/>
          </w:tcPr>
          <w:p w14:paraId="2C943D2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4DFA537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1760B75A" w14:textId="009DD186" w:rsidR="00CD1A23" w:rsidRPr="008721EA" w:rsidRDefault="00DC099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0A2E43FB" w14:textId="77777777" w:rsidTr="0095370D">
        <w:trPr>
          <w:trHeight w:val="377"/>
        </w:trPr>
        <w:tc>
          <w:tcPr>
            <w:tcW w:w="9625" w:type="dxa"/>
            <w:gridSpan w:val="15"/>
            <w:tcBorders>
              <w:bottom w:val="nil"/>
            </w:tcBorders>
          </w:tcPr>
          <w:p w14:paraId="239053D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lastRenderedPageBreak/>
              <w:t>Predictors: (Constant), Doctors explanation about patient health problem</w:t>
            </w:r>
          </w:p>
          <w:p w14:paraId="72ED06E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 Dependent Variable:  satisfaction from the services received from this hospital</w:t>
            </w:r>
          </w:p>
        </w:tc>
      </w:tr>
      <w:tr w:rsidR="00CD1A23" w:rsidRPr="00CD1A23" w14:paraId="522257A3" w14:textId="77777777" w:rsidTr="000325A9">
        <w:trPr>
          <w:trHeight w:val="611"/>
        </w:trPr>
        <w:tc>
          <w:tcPr>
            <w:tcW w:w="265" w:type="dxa"/>
            <w:vMerge w:val="restart"/>
            <w:tcBorders>
              <w:top w:val="nil"/>
            </w:tcBorders>
          </w:tcPr>
          <w:p w14:paraId="2BF29E12"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15A6E09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3E04039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3B096FF3" w14:textId="42D08B3E"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74187F7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6ADDD46F" w14:textId="77777777" w:rsidR="00CD1A23" w:rsidRPr="008721EA" w:rsidRDefault="00CD1A23" w:rsidP="0095370D">
            <w:pPr>
              <w:jc w:val="both"/>
              <w:rPr>
                <w:rFonts w:ascii="Times New Roman" w:hAnsi="Times New Roman" w:cs="Times New Roman"/>
                <w:b/>
                <w:bCs/>
                <w:sz w:val="16"/>
                <w:szCs w:val="16"/>
              </w:rPr>
            </w:pPr>
          </w:p>
          <w:p w14:paraId="5B2BA42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34445EEE" w14:textId="77777777" w:rsidR="00CD1A23" w:rsidRPr="008721EA" w:rsidRDefault="00CD1A23" w:rsidP="0095370D">
            <w:pPr>
              <w:jc w:val="center"/>
              <w:rPr>
                <w:rFonts w:ascii="Times New Roman" w:hAnsi="Times New Roman" w:cs="Times New Roman"/>
                <w:b/>
                <w:bCs/>
                <w:sz w:val="16"/>
                <w:szCs w:val="16"/>
              </w:rPr>
            </w:pPr>
          </w:p>
          <w:p w14:paraId="3DFA9B3D"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19815930" w14:textId="77777777" w:rsidTr="000325A9">
        <w:trPr>
          <w:trHeight w:val="179"/>
        </w:trPr>
        <w:tc>
          <w:tcPr>
            <w:tcW w:w="265" w:type="dxa"/>
            <w:vMerge/>
            <w:tcBorders>
              <w:top w:val="nil"/>
            </w:tcBorders>
          </w:tcPr>
          <w:p w14:paraId="0A88F850"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43AABE59"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0855396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4887A21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16625AB9"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563F232D"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4F35697C"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4F1CA8B7"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71D6C74C" w14:textId="77777777" w:rsidTr="000325A9">
        <w:trPr>
          <w:trHeight w:val="420"/>
        </w:trPr>
        <w:tc>
          <w:tcPr>
            <w:tcW w:w="265" w:type="dxa"/>
            <w:vMerge/>
            <w:tcBorders>
              <w:top w:val="nil"/>
            </w:tcBorders>
          </w:tcPr>
          <w:p w14:paraId="12473EB6"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523D8F6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1EB3409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.690</w:t>
            </w:r>
          </w:p>
        </w:tc>
        <w:tc>
          <w:tcPr>
            <w:tcW w:w="842" w:type="dxa"/>
            <w:tcBorders>
              <w:bottom w:val="single" w:sz="4" w:space="0" w:color="auto"/>
            </w:tcBorders>
          </w:tcPr>
          <w:p w14:paraId="5DC23A2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.143</w:t>
            </w:r>
          </w:p>
        </w:tc>
        <w:tc>
          <w:tcPr>
            <w:tcW w:w="2097" w:type="dxa"/>
            <w:gridSpan w:val="2"/>
            <w:tcBorders>
              <w:bottom w:val="single" w:sz="4" w:space="0" w:color="auto"/>
            </w:tcBorders>
          </w:tcPr>
          <w:p w14:paraId="7F3D9459"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787124A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4.833</w:t>
            </w:r>
          </w:p>
        </w:tc>
        <w:tc>
          <w:tcPr>
            <w:tcW w:w="753" w:type="dxa"/>
            <w:gridSpan w:val="2"/>
            <w:tcBorders>
              <w:bottom w:val="single" w:sz="4" w:space="0" w:color="auto"/>
              <w:right w:val="nil"/>
            </w:tcBorders>
          </w:tcPr>
          <w:p w14:paraId="2797DA22"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single" w:sz="4" w:space="0" w:color="auto"/>
            </w:tcBorders>
          </w:tcPr>
          <w:p w14:paraId="07981E80" w14:textId="4C39565A" w:rsidR="00CD1A23" w:rsidRPr="008721EA" w:rsidRDefault="00DC099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5F7165AD" w14:textId="77777777" w:rsidTr="000325A9">
        <w:trPr>
          <w:trHeight w:val="195"/>
        </w:trPr>
        <w:tc>
          <w:tcPr>
            <w:tcW w:w="265" w:type="dxa"/>
            <w:vMerge/>
            <w:tcBorders>
              <w:top w:val="nil"/>
            </w:tcBorders>
          </w:tcPr>
          <w:p w14:paraId="57A8B4A8"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7E27693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Doctors explanation about patient health problems?</w:t>
            </w:r>
          </w:p>
        </w:tc>
        <w:tc>
          <w:tcPr>
            <w:tcW w:w="1227" w:type="dxa"/>
            <w:vMerge w:val="restart"/>
          </w:tcPr>
          <w:p w14:paraId="48FC8187" w14:textId="77777777" w:rsidR="00CD1A23" w:rsidRPr="008721EA" w:rsidRDefault="00CD1A23" w:rsidP="0095370D">
            <w:pPr>
              <w:jc w:val="both"/>
              <w:rPr>
                <w:rFonts w:ascii="Times New Roman" w:hAnsi="Times New Roman" w:cs="Times New Roman"/>
                <w:b/>
                <w:bCs/>
                <w:sz w:val="16"/>
                <w:szCs w:val="16"/>
              </w:rPr>
            </w:pPr>
          </w:p>
          <w:p w14:paraId="1A01FF5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1.004</w:t>
            </w:r>
          </w:p>
        </w:tc>
        <w:tc>
          <w:tcPr>
            <w:tcW w:w="842" w:type="dxa"/>
            <w:vMerge w:val="restart"/>
          </w:tcPr>
          <w:p w14:paraId="59AEA57E" w14:textId="77777777" w:rsidR="00CD1A23" w:rsidRPr="008721EA" w:rsidRDefault="00CD1A23" w:rsidP="0095370D">
            <w:pPr>
              <w:jc w:val="both"/>
              <w:rPr>
                <w:rFonts w:ascii="Times New Roman" w:hAnsi="Times New Roman" w:cs="Times New Roman"/>
                <w:b/>
                <w:bCs/>
                <w:sz w:val="16"/>
                <w:szCs w:val="16"/>
              </w:rPr>
            </w:pPr>
          </w:p>
          <w:p w14:paraId="1C0FC5A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.043</w:t>
            </w:r>
          </w:p>
        </w:tc>
        <w:tc>
          <w:tcPr>
            <w:tcW w:w="2097" w:type="dxa"/>
            <w:gridSpan w:val="2"/>
            <w:vMerge w:val="restart"/>
          </w:tcPr>
          <w:p w14:paraId="241DE984" w14:textId="77777777" w:rsidR="00CD1A23" w:rsidRPr="008721EA" w:rsidRDefault="00CD1A23" w:rsidP="0095370D">
            <w:pPr>
              <w:jc w:val="both"/>
              <w:rPr>
                <w:rFonts w:ascii="Times New Roman" w:hAnsi="Times New Roman" w:cs="Times New Roman"/>
                <w:b/>
                <w:bCs/>
                <w:sz w:val="16"/>
                <w:szCs w:val="16"/>
              </w:rPr>
            </w:pPr>
          </w:p>
          <w:p w14:paraId="2A9424A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.830</w:t>
            </w:r>
          </w:p>
        </w:tc>
        <w:tc>
          <w:tcPr>
            <w:tcW w:w="736" w:type="dxa"/>
            <w:vMerge w:val="restart"/>
          </w:tcPr>
          <w:p w14:paraId="104DE665" w14:textId="77777777" w:rsidR="00CD1A23" w:rsidRPr="008721EA" w:rsidRDefault="00CD1A23" w:rsidP="0095370D">
            <w:pPr>
              <w:jc w:val="both"/>
              <w:rPr>
                <w:rFonts w:ascii="Times New Roman" w:hAnsi="Times New Roman" w:cs="Times New Roman"/>
                <w:b/>
                <w:bCs/>
                <w:sz w:val="16"/>
                <w:szCs w:val="16"/>
              </w:rPr>
            </w:pPr>
          </w:p>
          <w:p w14:paraId="178C631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23.396</w:t>
            </w:r>
          </w:p>
        </w:tc>
        <w:tc>
          <w:tcPr>
            <w:tcW w:w="753" w:type="dxa"/>
            <w:gridSpan w:val="2"/>
            <w:vMerge w:val="restart"/>
            <w:tcBorders>
              <w:right w:val="nil"/>
            </w:tcBorders>
          </w:tcPr>
          <w:p w14:paraId="7FC3591A"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nil"/>
            </w:tcBorders>
          </w:tcPr>
          <w:p w14:paraId="043E272C"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02B2F236" w14:textId="77777777" w:rsidTr="000325A9">
        <w:trPr>
          <w:trHeight w:val="251"/>
        </w:trPr>
        <w:tc>
          <w:tcPr>
            <w:tcW w:w="265" w:type="dxa"/>
            <w:vMerge/>
            <w:tcBorders>
              <w:top w:val="nil"/>
            </w:tcBorders>
          </w:tcPr>
          <w:p w14:paraId="1C567B83"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3CCD0604"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206C8E7D"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7FA30C60"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2D1EBD35"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0F4D5753"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251BC00E"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34A395B4" w14:textId="2320C2C4" w:rsidR="00CD1A23" w:rsidRPr="008721EA" w:rsidRDefault="00DC099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503DB327" w14:textId="77777777" w:rsidTr="000325A9">
        <w:trPr>
          <w:trHeight w:val="189"/>
        </w:trPr>
        <w:tc>
          <w:tcPr>
            <w:tcW w:w="9625" w:type="dxa"/>
            <w:gridSpan w:val="15"/>
            <w:tcBorders>
              <w:top w:val="nil"/>
              <w:left w:val="nil"/>
              <w:bottom w:val="single" w:sz="4" w:space="0" w:color="auto"/>
              <w:right w:val="nil"/>
            </w:tcBorders>
          </w:tcPr>
          <w:p w14:paraId="2602B099" w14:textId="77777777" w:rsidR="00CD1A23" w:rsidRPr="008721EA" w:rsidRDefault="00CD1A23" w:rsidP="0095370D">
            <w:pPr>
              <w:rPr>
                <w:rFonts w:ascii="Times New Roman" w:hAnsi="Times New Roman" w:cs="Times New Roman"/>
                <w:sz w:val="16"/>
                <w:szCs w:val="16"/>
              </w:rPr>
            </w:pPr>
          </w:p>
        </w:tc>
      </w:tr>
      <w:tr w:rsidR="00CD1A23" w:rsidRPr="00CD1A23" w14:paraId="2722EBC6" w14:textId="77777777" w:rsidTr="000325A9">
        <w:trPr>
          <w:trHeight w:val="152"/>
        </w:trPr>
        <w:tc>
          <w:tcPr>
            <w:tcW w:w="1242" w:type="dxa"/>
            <w:gridSpan w:val="3"/>
            <w:vMerge w:val="restart"/>
            <w:shd w:val="clear" w:color="auto" w:fill="A9D7B6" w:themeFill="accent5" w:themeFillTint="66"/>
          </w:tcPr>
          <w:p w14:paraId="6A0EBA47" w14:textId="77777777" w:rsidR="00CD1A23" w:rsidRPr="008721EA" w:rsidRDefault="00CD1A23" w:rsidP="0095370D">
            <w:pPr>
              <w:jc w:val="center"/>
              <w:rPr>
                <w:rFonts w:ascii="Times New Roman" w:hAnsi="Times New Roman" w:cs="Times New Roman"/>
                <w:b/>
                <w:bCs/>
                <w:sz w:val="16"/>
                <w:szCs w:val="16"/>
              </w:rPr>
            </w:pPr>
          </w:p>
          <w:p w14:paraId="520D3133" w14:textId="77777777" w:rsidR="00CD1A23" w:rsidRPr="008721EA" w:rsidRDefault="00CD1A23" w:rsidP="0095370D">
            <w:pPr>
              <w:jc w:val="center"/>
              <w:rPr>
                <w:rFonts w:ascii="Times New Roman" w:hAnsi="Times New Roman" w:cs="Times New Roman"/>
                <w:b/>
                <w:bCs/>
                <w:sz w:val="16"/>
                <w:szCs w:val="16"/>
              </w:rPr>
            </w:pPr>
          </w:p>
          <w:p w14:paraId="5F25519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35B7BC16"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64B7749A"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6D012543" w14:textId="77777777" w:rsidR="00CD1A23" w:rsidRPr="008721EA" w:rsidRDefault="00CD1A23" w:rsidP="0095370D">
            <w:pPr>
              <w:jc w:val="center"/>
              <w:rPr>
                <w:rFonts w:ascii="Times New Roman" w:hAnsi="Times New Roman" w:cs="Times New Roman"/>
                <w:b/>
                <w:bCs/>
                <w:sz w:val="16"/>
                <w:szCs w:val="16"/>
              </w:rPr>
            </w:pPr>
          </w:p>
          <w:p w14:paraId="5FFF7C11" w14:textId="77777777" w:rsidR="00CD1A23" w:rsidRPr="008721EA" w:rsidRDefault="00CD1A23" w:rsidP="0095370D">
            <w:pPr>
              <w:jc w:val="center"/>
              <w:rPr>
                <w:rFonts w:ascii="Times New Roman" w:hAnsi="Times New Roman" w:cs="Times New Roman"/>
                <w:b/>
                <w:bCs/>
                <w:sz w:val="16"/>
                <w:szCs w:val="16"/>
              </w:rPr>
            </w:pPr>
          </w:p>
          <w:p w14:paraId="67477469"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3B49D0FD"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19E3428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3E7B9C2B"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1145AB2E" w14:textId="77777777" w:rsidTr="000325A9">
        <w:trPr>
          <w:trHeight w:val="233"/>
        </w:trPr>
        <w:tc>
          <w:tcPr>
            <w:tcW w:w="1242" w:type="dxa"/>
            <w:gridSpan w:val="3"/>
            <w:vMerge/>
            <w:shd w:val="clear" w:color="auto" w:fill="A9D7B6" w:themeFill="accent5" w:themeFillTint="66"/>
          </w:tcPr>
          <w:p w14:paraId="01BBCFB8"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1D1C6F9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66F16146"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552DA979"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53CB6823"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3D66F71C"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3222B25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7820337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0662DB6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1987FEC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7B806CBC" w14:textId="77777777" w:rsidTr="000325A9">
        <w:trPr>
          <w:trHeight w:val="440"/>
        </w:trPr>
        <w:tc>
          <w:tcPr>
            <w:tcW w:w="1242" w:type="dxa"/>
            <w:gridSpan w:val="3"/>
          </w:tcPr>
          <w:p w14:paraId="38C4AE7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4</w:t>
            </w:r>
          </w:p>
        </w:tc>
        <w:tc>
          <w:tcPr>
            <w:tcW w:w="684" w:type="dxa"/>
          </w:tcPr>
          <w:p w14:paraId="6C670D1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.869</w:t>
            </w:r>
          </w:p>
        </w:tc>
        <w:tc>
          <w:tcPr>
            <w:tcW w:w="705" w:type="dxa"/>
          </w:tcPr>
          <w:p w14:paraId="486ED63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.756</w:t>
            </w:r>
          </w:p>
        </w:tc>
        <w:tc>
          <w:tcPr>
            <w:tcW w:w="2069" w:type="dxa"/>
            <w:gridSpan w:val="2"/>
          </w:tcPr>
          <w:p w14:paraId="5F1DF81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.755</w:t>
            </w:r>
          </w:p>
        </w:tc>
        <w:tc>
          <w:tcPr>
            <w:tcW w:w="1215" w:type="dxa"/>
          </w:tcPr>
          <w:p w14:paraId="1BC375F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.636</w:t>
            </w:r>
          </w:p>
        </w:tc>
        <w:tc>
          <w:tcPr>
            <w:tcW w:w="882" w:type="dxa"/>
          </w:tcPr>
          <w:p w14:paraId="3490E53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.756</w:t>
            </w:r>
          </w:p>
        </w:tc>
        <w:tc>
          <w:tcPr>
            <w:tcW w:w="736" w:type="dxa"/>
          </w:tcPr>
          <w:p w14:paraId="35B52A3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766.390</w:t>
            </w:r>
          </w:p>
        </w:tc>
        <w:tc>
          <w:tcPr>
            <w:tcW w:w="753" w:type="dxa"/>
            <w:gridSpan w:val="2"/>
          </w:tcPr>
          <w:p w14:paraId="022180A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5A509BF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617C601F" w14:textId="13E423CC" w:rsidR="00CD1A23" w:rsidRPr="008721EA" w:rsidRDefault="00DC099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7CAA6C02" w14:textId="77777777" w:rsidTr="0095370D">
        <w:trPr>
          <w:trHeight w:val="377"/>
        </w:trPr>
        <w:tc>
          <w:tcPr>
            <w:tcW w:w="9625" w:type="dxa"/>
            <w:gridSpan w:val="15"/>
            <w:tcBorders>
              <w:bottom w:val="nil"/>
            </w:tcBorders>
          </w:tcPr>
          <w:p w14:paraId="08D8629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Predictors: (Constant), on time availability of doctors</w:t>
            </w:r>
          </w:p>
          <w:p w14:paraId="704AB26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Dependent Variable:  satisfaction from the services received from this hospital</w:t>
            </w:r>
          </w:p>
        </w:tc>
      </w:tr>
      <w:tr w:rsidR="00CD1A23" w:rsidRPr="00CD1A23" w14:paraId="089A0BE6" w14:textId="77777777" w:rsidTr="000325A9">
        <w:trPr>
          <w:trHeight w:val="611"/>
        </w:trPr>
        <w:tc>
          <w:tcPr>
            <w:tcW w:w="265" w:type="dxa"/>
            <w:vMerge w:val="restart"/>
            <w:tcBorders>
              <w:top w:val="nil"/>
            </w:tcBorders>
          </w:tcPr>
          <w:p w14:paraId="30FE863C"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2F7068D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0673C18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21D4FAD8" w14:textId="5DDCACD1"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02A7E1E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7D92F013" w14:textId="77777777" w:rsidR="00CD1A23" w:rsidRPr="008721EA" w:rsidRDefault="00CD1A23" w:rsidP="0095370D">
            <w:pPr>
              <w:jc w:val="both"/>
              <w:rPr>
                <w:rFonts w:ascii="Times New Roman" w:hAnsi="Times New Roman" w:cs="Times New Roman"/>
                <w:b/>
                <w:bCs/>
                <w:sz w:val="16"/>
                <w:szCs w:val="16"/>
              </w:rPr>
            </w:pPr>
          </w:p>
          <w:p w14:paraId="091104D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6CF360ED" w14:textId="77777777" w:rsidR="00CD1A23" w:rsidRPr="008721EA" w:rsidRDefault="00CD1A23" w:rsidP="0095370D">
            <w:pPr>
              <w:jc w:val="center"/>
              <w:rPr>
                <w:rFonts w:ascii="Times New Roman" w:hAnsi="Times New Roman" w:cs="Times New Roman"/>
                <w:b/>
                <w:bCs/>
                <w:sz w:val="16"/>
                <w:szCs w:val="16"/>
              </w:rPr>
            </w:pPr>
          </w:p>
          <w:p w14:paraId="4FDA6679"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73F49A98" w14:textId="77777777" w:rsidTr="000325A9">
        <w:trPr>
          <w:trHeight w:val="179"/>
        </w:trPr>
        <w:tc>
          <w:tcPr>
            <w:tcW w:w="265" w:type="dxa"/>
            <w:vMerge/>
            <w:tcBorders>
              <w:top w:val="nil"/>
            </w:tcBorders>
          </w:tcPr>
          <w:p w14:paraId="18C7252A"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2AE96EFC"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5853924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191EF09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5300283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4814C17E"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5F4FD8FC"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15443010"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7C1C7C8C" w14:textId="77777777" w:rsidTr="000325A9">
        <w:trPr>
          <w:trHeight w:val="420"/>
        </w:trPr>
        <w:tc>
          <w:tcPr>
            <w:tcW w:w="265" w:type="dxa"/>
            <w:vMerge/>
            <w:tcBorders>
              <w:top w:val="nil"/>
            </w:tcBorders>
          </w:tcPr>
          <w:p w14:paraId="09DBAFAF"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4BEF86C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3F12F8C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.820</w:t>
            </w:r>
          </w:p>
        </w:tc>
        <w:tc>
          <w:tcPr>
            <w:tcW w:w="842" w:type="dxa"/>
            <w:tcBorders>
              <w:bottom w:val="single" w:sz="4" w:space="0" w:color="auto"/>
            </w:tcBorders>
          </w:tcPr>
          <w:p w14:paraId="55DDEA3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.117</w:t>
            </w:r>
          </w:p>
        </w:tc>
        <w:tc>
          <w:tcPr>
            <w:tcW w:w="2097" w:type="dxa"/>
            <w:gridSpan w:val="2"/>
            <w:tcBorders>
              <w:bottom w:val="single" w:sz="4" w:space="0" w:color="auto"/>
            </w:tcBorders>
          </w:tcPr>
          <w:p w14:paraId="3D70161A"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100CCB8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7.042</w:t>
            </w:r>
          </w:p>
        </w:tc>
        <w:tc>
          <w:tcPr>
            <w:tcW w:w="753" w:type="dxa"/>
            <w:gridSpan w:val="2"/>
            <w:tcBorders>
              <w:bottom w:val="single" w:sz="4" w:space="0" w:color="auto"/>
              <w:right w:val="nil"/>
            </w:tcBorders>
          </w:tcPr>
          <w:p w14:paraId="55E8929E" w14:textId="05BEF0BE" w:rsidR="00CD1A23" w:rsidRPr="008721EA" w:rsidRDefault="00DC099C" w:rsidP="00E648BC">
            <w:pPr>
              <w:jc w:val="right"/>
              <w:rPr>
                <w:rFonts w:ascii="Times New Roman" w:hAnsi="Times New Roman" w:cs="Times New Roman"/>
                <w:b/>
                <w:bCs/>
                <w:sz w:val="16"/>
                <w:szCs w:val="16"/>
              </w:rPr>
            </w:pPr>
            <w:r>
              <w:rPr>
                <w:rFonts w:ascii="Times New Roman" w:hAnsi="Times New Roman" w:cs="Times New Roman"/>
                <w:b/>
                <w:bCs/>
                <w:sz w:val="16"/>
                <w:szCs w:val="16"/>
              </w:rPr>
              <w:t>&lt;0.001</w:t>
            </w:r>
          </w:p>
        </w:tc>
        <w:tc>
          <w:tcPr>
            <w:tcW w:w="1339" w:type="dxa"/>
            <w:gridSpan w:val="3"/>
            <w:tcBorders>
              <w:left w:val="nil"/>
              <w:bottom w:val="single" w:sz="4" w:space="0" w:color="auto"/>
            </w:tcBorders>
          </w:tcPr>
          <w:p w14:paraId="564DA76A" w14:textId="77777777" w:rsidR="00CD1A23" w:rsidRPr="008721EA" w:rsidRDefault="00CD1A23" w:rsidP="0095370D">
            <w:pPr>
              <w:rPr>
                <w:rFonts w:ascii="Times New Roman" w:hAnsi="Times New Roman" w:cs="Times New Roman"/>
                <w:b/>
                <w:bCs/>
                <w:sz w:val="16"/>
                <w:szCs w:val="16"/>
              </w:rPr>
            </w:pPr>
          </w:p>
        </w:tc>
      </w:tr>
      <w:tr w:rsidR="00CD1A23" w:rsidRPr="00CD1A23" w14:paraId="50CDA994" w14:textId="77777777" w:rsidTr="000325A9">
        <w:trPr>
          <w:trHeight w:val="195"/>
        </w:trPr>
        <w:tc>
          <w:tcPr>
            <w:tcW w:w="265" w:type="dxa"/>
            <w:vMerge/>
            <w:tcBorders>
              <w:top w:val="nil"/>
            </w:tcBorders>
          </w:tcPr>
          <w:p w14:paraId="6BE30E67"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00AC75E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on time availability of doctors</w:t>
            </w:r>
          </w:p>
        </w:tc>
        <w:tc>
          <w:tcPr>
            <w:tcW w:w="1227" w:type="dxa"/>
            <w:vMerge w:val="restart"/>
          </w:tcPr>
          <w:p w14:paraId="733351A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.798</w:t>
            </w:r>
          </w:p>
        </w:tc>
        <w:tc>
          <w:tcPr>
            <w:tcW w:w="842" w:type="dxa"/>
            <w:vMerge w:val="restart"/>
          </w:tcPr>
          <w:p w14:paraId="12D0DC8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.029</w:t>
            </w:r>
          </w:p>
        </w:tc>
        <w:tc>
          <w:tcPr>
            <w:tcW w:w="2097" w:type="dxa"/>
            <w:gridSpan w:val="2"/>
            <w:vMerge w:val="restart"/>
          </w:tcPr>
          <w:p w14:paraId="71A9BA8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.869</w:t>
            </w:r>
          </w:p>
        </w:tc>
        <w:tc>
          <w:tcPr>
            <w:tcW w:w="736" w:type="dxa"/>
            <w:vMerge w:val="restart"/>
          </w:tcPr>
          <w:p w14:paraId="1766AF4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27.684</w:t>
            </w:r>
          </w:p>
        </w:tc>
        <w:tc>
          <w:tcPr>
            <w:tcW w:w="753" w:type="dxa"/>
            <w:gridSpan w:val="2"/>
            <w:vMerge w:val="restart"/>
            <w:tcBorders>
              <w:right w:val="nil"/>
            </w:tcBorders>
          </w:tcPr>
          <w:p w14:paraId="59601562"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nil"/>
            </w:tcBorders>
          </w:tcPr>
          <w:p w14:paraId="56212678"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41890531" w14:textId="77777777" w:rsidTr="000325A9">
        <w:tc>
          <w:tcPr>
            <w:tcW w:w="265" w:type="dxa"/>
            <w:vMerge/>
            <w:tcBorders>
              <w:top w:val="nil"/>
            </w:tcBorders>
          </w:tcPr>
          <w:p w14:paraId="7CEF6063"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0651BD10"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08CED579"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01E04174"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133B9EFD"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714F0AF4"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00642895"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1D758C03" w14:textId="2B9E8F82" w:rsidR="00CD1A23" w:rsidRPr="008721EA" w:rsidRDefault="00DC099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399CF289" w14:textId="77777777" w:rsidTr="0095370D">
        <w:trPr>
          <w:trHeight w:val="80"/>
        </w:trPr>
        <w:tc>
          <w:tcPr>
            <w:tcW w:w="9625" w:type="dxa"/>
            <w:gridSpan w:val="15"/>
            <w:tcBorders>
              <w:top w:val="nil"/>
              <w:left w:val="nil"/>
              <w:bottom w:val="single" w:sz="4" w:space="0" w:color="auto"/>
              <w:right w:val="nil"/>
            </w:tcBorders>
          </w:tcPr>
          <w:p w14:paraId="4643FF10"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00064BCF" w14:textId="77777777" w:rsidTr="000325A9">
        <w:trPr>
          <w:trHeight w:val="152"/>
        </w:trPr>
        <w:tc>
          <w:tcPr>
            <w:tcW w:w="1242" w:type="dxa"/>
            <w:gridSpan w:val="3"/>
            <w:vMerge w:val="restart"/>
            <w:shd w:val="clear" w:color="auto" w:fill="A9D7B6" w:themeFill="accent5" w:themeFillTint="66"/>
          </w:tcPr>
          <w:p w14:paraId="551156EC" w14:textId="77777777" w:rsidR="00CD1A23" w:rsidRPr="008721EA" w:rsidRDefault="00CD1A23" w:rsidP="0095370D">
            <w:pPr>
              <w:jc w:val="center"/>
              <w:rPr>
                <w:rFonts w:ascii="Times New Roman" w:hAnsi="Times New Roman" w:cs="Times New Roman"/>
                <w:b/>
                <w:bCs/>
                <w:sz w:val="16"/>
                <w:szCs w:val="16"/>
              </w:rPr>
            </w:pPr>
          </w:p>
          <w:p w14:paraId="15407DD2" w14:textId="77777777" w:rsidR="00CD1A23" w:rsidRPr="008721EA" w:rsidRDefault="00CD1A23" w:rsidP="0095370D">
            <w:pPr>
              <w:jc w:val="center"/>
              <w:rPr>
                <w:rFonts w:ascii="Times New Roman" w:hAnsi="Times New Roman" w:cs="Times New Roman"/>
                <w:b/>
                <w:bCs/>
                <w:sz w:val="16"/>
                <w:szCs w:val="16"/>
              </w:rPr>
            </w:pPr>
          </w:p>
          <w:p w14:paraId="66278BD9"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162CE445"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533DD5C6"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063EFB4E" w14:textId="77777777" w:rsidR="00CD1A23" w:rsidRPr="008721EA" w:rsidRDefault="00CD1A23" w:rsidP="0095370D">
            <w:pPr>
              <w:jc w:val="center"/>
              <w:rPr>
                <w:rFonts w:ascii="Times New Roman" w:hAnsi="Times New Roman" w:cs="Times New Roman"/>
                <w:b/>
                <w:bCs/>
                <w:sz w:val="16"/>
                <w:szCs w:val="16"/>
              </w:rPr>
            </w:pPr>
          </w:p>
          <w:p w14:paraId="393B81CE" w14:textId="77777777" w:rsidR="00CD1A23" w:rsidRPr="008721EA" w:rsidRDefault="00CD1A23" w:rsidP="0095370D">
            <w:pPr>
              <w:jc w:val="center"/>
              <w:rPr>
                <w:rFonts w:ascii="Times New Roman" w:hAnsi="Times New Roman" w:cs="Times New Roman"/>
                <w:b/>
                <w:bCs/>
                <w:sz w:val="16"/>
                <w:szCs w:val="16"/>
              </w:rPr>
            </w:pPr>
          </w:p>
          <w:p w14:paraId="3AEF849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11BE7D0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53CE7BA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3369E1C0"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49F54CA2" w14:textId="77777777" w:rsidTr="000325A9">
        <w:trPr>
          <w:trHeight w:val="332"/>
        </w:trPr>
        <w:tc>
          <w:tcPr>
            <w:tcW w:w="1242" w:type="dxa"/>
            <w:gridSpan w:val="3"/>
            <w:vMerge/>
            <w:shd w:val="clear" w:color="auto" w:fill="A9D7B6" w:themeFill="accent5" w:themeFillTint="66"/>
          </w:tcPr>
          <w:p w14:paraId="0C96FB80"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173B12EE"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5051E2C9"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707614BF"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7D06E84E"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0D0B018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7A46885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7EEA15F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7559E8A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153FC1A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31376C2D" w14:textId="77777777" w:rsidTr="000325A9">
        <w:trPr>
          <w:trHeight w:val="152"/>
        </w:trPr>
        <w:tc>
          <w:tcPr>
            <w:tcW w:w="1242" w:type="dxa"/>
            <w:gridSpan w:val="3"/>
          </w:tcPr>
          <w:p w14:paraId="6289AD5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w:t>
            </w:r>
          </w:p>
        </w:tc>
        <w:tc>
          <w:tcPr>
            <w:tcW w:w="684" w:type="dxa"/>
          </w:tcPr>
          <w:p w14:paraId="56CB5E7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.900</w:t>
            </w:r>
          </w:p>
        </w:tc>
        <w:tc>
          <w:tcPr>
            <w:tcW w:w="705" w:type="dxa"/>
          </w:tcPr>
          <w:p w14:paraId="52F4954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.809</w:t>
            </w:r>
          </w:p>
        </w:tc>
        <w:tc>
          <w:tcPr>
            <w:tcW w:w="2069" w:type="dxa"/>
            <w:gridSpan w:val="2"/>
          </w:tcPr>
          <w:p w14:paraId="0C0EF97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.809</w:t>
            </w:r>
          </w:p>
        </w:tc>
        <w:tc>
          <w:tcPr>
            <w:tcW w:w="1215" w:type="dxa"/>
          </w:tcPr>
          <w:p w14:paraId="35861B8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.562</w:t>
            </w:r>
          </w:p>
        </w:tc>
        <w:tc>
          <w:tcPr>
            <w:tcW w:w="882" w:type="dxa"/>
          </w:tcPr>
          <w:p w14:paraId="74DC0D0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.809</w:t>
            </w:r>
          </w:p>
        </w:tc>
        <w:tc>
          <w:tcPr>
            <w:tcW w:w="736" w:type="dxa"/>
          </w:tcPr>
          <w:p w14:paraId="38ED65D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1052.6</w:t>
            </w:r>
          </w:p>
        </w:tc>
        <w:tc>
          <w:tcPr>
            <w:tcW w:w="753" w:type="dxa"/>
            <w:gridSpan w:val="2"/>
          </w:tcPr>
          <w:p w14:paraId="0669CDB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2404C33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65C0D1A4"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22BCD7BF" w14:textId="77777777" w:rsidTr="0095370D">
        <w:trPr>
          <w:trHeight w:val="467"/>
        </w:trPr>
        <w:tc>
          <w:tcPr>
            <w:tcW w:w="9625" w:type="dxa"/>
            <w:gridSpan w:val="15"/>
            <w:tcBorders>
              <w:bottom w:val="nil"/>
            </w:tcBorders>
          </w:tcPr>
          <w:p w14:paraId="363DCDE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Predictors: (Constant), satisfaction from nursing efficiency</w:t>
            </w:r>
          </w:p>
          <w:p w14:paraId="7C1091F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Dependent Variable:  satisfaction from the services received from this hospital</w:t>
            </w:r>
          </w:p>
        </w:tc>
      </w:tr>
      <w:tr w:rsidR="00CD1A23" w:rsidRPr="00CD1A23" w14:paraId="14A49F86" w14:textId="77777777" w:rsidTr="000325A9">
        <w:trPr>
          <w:trHeight w:val="350"/>
        </w:trPr>
        <w:tc>
          <w:tcPr>
            <w:tcW w:w="265" w:type="dxa"/>
            <w:vMerge w:val="restart"/>
            <w:tcBorders>
              <w:top w:val="nil"/>
            </w:tcBorders>
          </w:tcPr>
          <w:p w14:paraId="41AD8F95"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3A6A0EC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11C51B3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51B10429" w14:textId="7BAE46AA"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0EF97F2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14909281" w14:textId="77777777" w:rsidR="00CD1A23" w:rsidRPr="008721EA" w:rsidRDefault="00CD1A23" w:rsidP="0095370D">
            <w:pPr>
              <w:jc w:val="both"/>
              <w:rPr>
                <w:rFonts w:ascii="Times New Roman" w:hAnsi="Times New Roman" w:cs="Times New Roman"/>
                <w:b/>
                <w:bCs/>
                <w:sz w:val="16"/>
                <w:szCs w:val="16"/>
              </w:rPr>
            </w:pPr>
          </w:p>
          <w:p w14:paraId="0951185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071F5AEF" w14:textId="77777777" w:rsidR="00CD1A23" w:rsidRPr="008721EA" w:rsidRDefault="00CD1A23" w:rsidP="0095370D">
            <w:pPr>
              <w:jc w:val="center"/>
              <w:rPr>
                <w:rFonts w:ascii="Times New Roman" w:hAnsi="Times New Roman" w:cs="Times New Roman"/>
                <w:b/>
                <w:bCs/>
                <w:sz w:val="16"/>
                <w:szCs w:val="16"/>
              </w:rPr>
            </w:pPr>
          </w:p>
          <w:p w14:paraId="58F0456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11F3C29C" w14:textId="77777777" w:rsidTr="000325A9">
        <w:trPr>
          <w:trHeight w:val="60"/>
        </w:trPr>
        <w:tc>
          <w:tcPr>
            <w:tcW w:w="265" w:type="dxa"/>
            <w:vMerge/>
            <w:tcBorders>
              <w:top w:val="nil"/>
            </w:tcBorders>
          </w:tcPr>
          <w:p w14:paraId="0A889640"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34F8BC10"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45538F1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31A5916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37C784F7"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7C44D730"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78003602"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3B24E862"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38218AB9" w14:textId="77777777" w:rsidTr="000325A9">
        <w:trPr>
          <w:trHeight w:val="420"/>
        </w:trPr>
        <w:tc>
          <w:tcPr>
            <w:tcW w:w="265" w:type="dxa"/>
            <w:vMerge/>
            <w:tcBorders>
              <w:top w:val="nil"/>
            </w:tcBorders>
          </w:tcPr>
          <w:p w14:paraId="4F7D8754"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1DBD853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0AAD92A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.164</w:t>
            </w:r>
          </w:p>
        </w:tc>
        <w:tc>
          <w:tcPr>
            <w:tcW w:w="842" w:type="dxa"/>
            <w:tcBorders>
              <w:bottom w:val="single" w:sz="4" w:space="0" w:color="auto"/>
            </w:tcBorders>
          </w:tcPr>
          <w:p w14:paraId="3FE02FE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.119</w:t>
            </w:r>
          </w:p>
        </w:tc>
        <w:tc>
          <w:tcPr>
            <w:tcW w:w="2097" w:type="dxa"/>
            <w:gridSpan w:val="2"/>
            <w:tcBorders>
              <w:bottom w:val="single" w:sz="4" w:space="0" w:color="auto"/>
            </w:tcBorders>
          </w:tcPr>
          <w:p w14:paraId="169A1725"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3076ADB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1.373</w:t>
            </w:r>
          </w:p>
        </w:tc>
        <w:tc>
          <w:tcPr>
            <w:tcW w:w="753" w:type="dxa"/>
            <w:gridSpan w:val="2"/>
            <w:tcBorders>
              <w:bottom w:val="single" w:sz="4" w:space="0" w:color="auto"/>
              <w:right w:val="nil"/>
            </w:tcBorders>
          </w:tcPr>
          <w:p w14:paraId="53F27BE6"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single" w:sz="4" w:space="0" w:color="auto"/>
            </w:tcBorders>
          </w:tcPr>
          <w:p w14:paraId="1888188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.171</w:t>
            </w:r>
          </w:p>
        </w:tc>
      </w:tr>
      <w:tr w:rsidR="00CD1A23" w:rsidRPr="00CD1A23" w14:paraId="37573062" w14:textId="77777777" w:rsidTr="000325A9">
        <w:trPr>
          <w:trHeight w:val="195"/>
        </w:trPr>
        <w:tc>
          <w:tcPr>
            <w:tcW w:w="265" w:type="dxa"/>
            <w:vMerge/>
            <w:tcBorders>
              <w:top w:val="nil"/>
            </w:tcBorders>
          </w:tcPr>
          <w:p w14:paraId="79D39DF7"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466006D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satisfaction from nursing efficiency</w:t>
            </w:r>
          </w:p>
        </w:tc>
        <w:tc>
          <w:tcPr>
            <w:tcW w:w="1227" w:type="dxa"/>
            <w:vMerge w:val="restart"/>
          </w:tcPr>
          <w:p w14:paraId="6CF4291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.946</w:t>
            </w:r>
          </w:p>
        </w:tc>
        <w:tc>
          <w:tcPr>
            <w:tcW w:w="842" w:type="dxa"/>
            <w:vMerge w:val="restart"/>
          </w:tcPr>
          <w:p w14:paraId="6DDA661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.029</w:t>
            </w:r>
          </w:p>
        </w:tc>
        <w:tc>
          <w:tcPr>
            <w:tcW w:w="2097" w:type="dxa"/>
            <w:gridSpan w:val="2"/>
            <w:vMerge w:val="restart"/>
          </w:tcPr>
          <w:p w14:paraId="6E8CA7C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.900</w:t>
            </w:r>
          </w:p>
        </w:tc>
        <w:tc>
          <w:tcPr>
            <w:tcW w:w="736" w:type="dxa"/>
            <w:vMerge w:val="restart"/>
          </w:tcPr>
          <w:p w14:paraId="250D422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32.445</w:t>
            </w:r>
          </w:p>
        </w:tc>
        <w:tc>
          <w:tcPr>
            <w:tcW w:w="753" w:type="dxa"/>
            <w:gridSpan w:val="2"/>
            <w:vMerge w:val="restart"/>
            <w:tcBorders>
              <w:right w:val="nil"/>
            </w:tcBorders>
          </w:tcPr>
          <w:p w14:paraId="08AFA950" w14:textId="64C5B93F"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c>
          <w:tcPr>
            <w:tcW w:w="1339" w:type="dxa"/>
            <w:gridSpan w:val="3"/>
            <w:tcBorders>
              <w:left w:val="nil"/>
              <w:bottom w:val="nil"/>
            </w:tcBorders>
          </w:tcPr>
          <w:p w14:paraId="55FF1F0E"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261E4638" w14:textId="77777777" w:rsidTr="000325A9">
        <w:trPr>
          <w:trHeight w:val="60"/>
        </w:trPr>
        <w:tc>
          <w:tcPr>
            <w:tcW w:w="265" w:type="dxa"/>
            <w:vMerge/>
            <w:tcBorders>
              <w:top w:val="nil"/>
            </w:tcBorders>
          </w:tcPr>
          <w:p w14:paraId="26E7E057"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2896410C"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274A423A"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66DB6EE1"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0B399657"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3B4950F6"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06B3C08B"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38EE3970"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19756421" w14:textId="77777777" w:rsidTr="000325A9">
        <w:trPr>
          <w:trHeight w:val="192"/>
        </w:trPr>
        <w:tc>
          <w:tcPr>
            <w:tcW w:w="9625" w:type="dxa"/>
            <w:gridSpan w:val="15"/>
            <w:tcBorders>
              <w:top w:val="nil"/>
              <w:left w:val="nil"/>
              <w:right w:val="nil"/>
            </w:tcBorders>
          </w:tcPr>
          <w:p w14:paraId="7278A596" w14:textId="670174FB" w:rsidR="00CD1A23" w:rsidRPr="008721EA" w:rsidRDefault="00CD1A23" w:rsidP="0095370D">
            <w:pPr>
              <w:jc w:val="both"/>
              <w:rPr>
                <w:rFonts w:ascii="Times New Roman" w:hAnsi="Times New Roman" w:cs="Times New Roman"/>
                <w:b/>
                <w:bCs/>
                <w:sz w:val="16"/>
                <w:szCs w:val="16"/>
              </w:rPr>
            </w:pPr>
          </w:p>
        </w:tc>
      </w:tr>
      <w:tr w:rsidR="00CD1A23" w:rsidRPr="00CD1A23" w14:paraId="563BDC1A" w14:textId="77777777" w:rsidTr="000325A9">
        <w:trPr>
          <w:trHeight w:val="152"/>
        </w:trPr>
        <w:tc>
          <w:tcPr>
            <w:tcW w:w="1242" w:type="dxa"/>
            <w:gridSpan w:val="3"/>
            <w:vMerge w:val="restart"/>
            <w:tcBorders>
              <w:top w:val="nil"/>
            </w:tcBorders>
            <w:shd w:val="clear" w:color="auto" w:fill="A9D7B6" w:themeFill="accent5" w:themeFillTint="66"/>
          </w:tcPr>
          <w:p w14:paraId="478F0A8C" w14:textId="77777777" w:rsidR="00CD1A23" w:rsidRPr="008721EA" w:rsidRDefault="00CD1A23" w:rsidP="0095370D">
            <w:pPr>
              <w:jc w:val="center"/>
              <w:rPr>
                <w:rFonts w:ascii="Times New Roman" w:hAnsi="Times New Roman" w:cs="Times New Roman"/>
                <w:b/>
                <w:bCs/>
                <w:sz w:val="16"/>
                <w:szCs w:val="16"/>
              </w:rPr>
            </w:pPr>
          </w:p>
          <w:p w14:paraId="55947E6A" w14:textId="77777777" w:rsidR="00CD1A23" w:rsidRPr="008721EA" w:rsidRDefault="00CD1A23" w:rsidP="0095370D">
            <w:pPr>
              <w:jc w:val="center"/>
              <w:rPr>
                <w:rFonts w:ascii="Times New Roman" w:hAnsi="Times New Roman" w:cs="Times New Roman"/>
                <w:b/>
                <w:bCs/>
                <w:sz w:val="16"/>
                <w:szCs w:val="16"/>
              </w:rPr>
            </w:pPr>
          </w:p>
          <w:p w14:paraId="3CC29561"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p w14:paraId="0FE98129" w14:textId="77777777" w:rsidR="00CD1A23" w:rsidRPr="008721EA" w:rsidRDefault="00CD1A23" w:rsidP="0095370D">
            <w:pPr>
              <w:jc w:val="center"/>
              <w:rPr>
                <w:rFonts w:ascii="Times New Roman" w:hAnsi="Times New Roman" w:cs="Times New Roman"/>
                <w:b/>
                <w:bCs/>
                <w:sz w:val="16"/>
                <w:szCs w:val="16"/>
              </w:rPr>
            </w:pPr>
          </w:p>
        </w:tc>
        <w:tc>
          <w:tcPr>
            <w:tcW w:w="684" w:type="dxa"/>
            <w:tcBorders>
              <w:bottom w:val="nil"/>
              <w:right w:val="single" w:sz="4" w:space="0" w:color="auto"/>
            </w:tcBorders>
            <w:shd w:val="clear" w:color="auto" w:fill="A9D7B6" w:themeFill="accent5" w:themeFillTint="66"/>
          </w:tcPr>
          <w:p w14:paraId="0C0CA9FC"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5CE1E2D7"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60C83815" w14:textId="77777777" w:rsidR="00CD1A23" w:rsidRPr="008721EA" w:rsidRDefault="00CD1A23" w:rsidP="0095370D">
            <w:pPr>
              <w:jc w:val="center"/>
              <w:rPr>
                <w:rFonts w:ascii="Times New Roman" w:hAnsi="Times New Roman" w:cs="Times New Roman"/>
                <w:b/>
                <w:bCs/>
                <w:sz w:val="16"/>
                <w:szCs w:val="16"/>
              </w:rPr>
            </w:pPr>
          </w:p>
          <w:p w14:paraId="7C1C5FA2" w14:textId="77777777" w:rsidR="00CD1A23" w:rsidRPr="008721EA" w:rsidRDefault="00CD1A23" w:rsidP="0095370D">
            <w:pPr>
              <w:jc w:val="center"/>
              <w:rPr>
                <w:rFonts w:ascii="Times New Roman" w:hAnsi="Times New Roman" w:cs="Times New Roman"/>
                <w:b/>
                <w:bCs/>
                <w:sz w:val="16"/>
                <w:szCs w:val="16"/>
              </w:rPr>
            </w:pPr>
          </w:p>
          <w:p w14:paraId="678DBA2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432BE840"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0679B6EC"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066B1CC8"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40B01562" w14:textId="77777777" w:rsidTr="000325A9">
        <w:trPr>
          <w:trHeight w:val="485"/>
        </w:trPr>
        <w:tc>
          <w:tcPr>
            <w:tcW w:w="1242" w:type="dxa"/>
            <w:gridSpan w:val="3"/>
            <w:vMerge/>
            <w:tcBorders>
              <w:top w:val="nil"/>
            </w:tcBorders>
            <w:shd w:val="clear" w:color="auto" w:fill="A9D7B6" w:themeFill="accent5" w:themeFillTint="66"/>
          </w:tcPr>
          <w:p w14:paraId="5177BB2B"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795445C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31059F03"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3FB20716"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2BC6BE65"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0282F5A6"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7516835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7BB8CC7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7B88BC6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47AFDCA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568A94BC" w14:textId="77777777" w:rsidTr="000325A9">
        <w:trPr>
          <w:trHeight w:val="287"/>
        </w:trPr>
        <w:tc>
          <w:tcPr>
            <w:tcW w:w="1242" w:type="dxa"/>
            <w:gridSpan w:val="3"/>
          </w:tcPr>
          <w:p w14:paraId="3E3124F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w:t>
            </w:r>
          </w:p>
        </w:tc>
        <w:tc>
          <w:tcPr>
            <w:tcW w:w="684" w:type="dxa"/>
          </w:tcPr>
          <w:p w14:paraId="7E642C2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.880</w:t>
            </w:r>
          </w:p>
        </w:tc>
        <w:tc>
          <w:tcPr>
            <w:tcW w:w="705" w:type="dxa"/>
          </w:tcPr>
          <w:p w14:paraId="63FF1A9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.774</w:t>
            </w:r>
          </w:p>
        </w:tc>
        <w:tc>
          <w:tcPr>
            <w:tcW w:w="2069" w:type="dxa"/>
            <w:gridSpan w:val="2"/>
          </w:tcPr>
          <w:p w14:paraId="4CAB790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.773</w:t>
            </w:r>
          </w:p>
        </w:tc>
        <w:tc>
          <w:tcPr>
            <w:tcW w:w="1215" w:type="dxa"/>
          </w:tcPr>
          <w:p w14:paraId="694E020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.611</w:t>
            </w:r>
          </w:p>
        </w:tc>
        <w:tc>
          <w:tcPr>
            <w:tcW w:w="882" w:type="dxa"/>
          </w:tcPr>
          <w:p w14:paraId="70B0277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.774</w:t>
            </w:r>
          </w:p>
        </w:tc>
        <w:tc>
          <w:tcPr>
            <w:tcW w:w="736" w:type="dxa"/>
          </w:tcPr>
          <w:p w14:paraId="30E6320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851.316</w:t>
            </w:r>
          </w:p>
        </w:tc>
        <w:tc>
          <w:tcPr>
            <w:tcW w:w="753" w:type="dxa"/>
            <w:gridSpan w:val="2"/>
          </w:tcPr>
          <w:p w14:paraId="0A19384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0491464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5440D725" w14:textId="3BBD6191"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5AD3845C" w14:textId="77777777" w:rsidTr="0095370D">
        <w:trPr>
          <w:trHeight w:val="440"/>
        </w:trPr>
        <w:tc>
          <w:tcPr>
            <w:tcW w:w="9625" w:type="dxa"/>
            <w:gridSpan w:val="15"/>
            <w:tcBorders>
              <w:bottom w:val="nil"/>
            </w:tcBorders>
          </w:tcPr>
          <w:p w14:paraId="1D78D88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Predictors: (Constant), Satisfaction from hospital staff’s responsiveness (doctors, nurses and others)</w:t>
            </w:r>
          </w:p>
          <w:p w14:paraId="4017598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Dependent Variable:  satisfaction from the services received from this hospital</w:t>
            </w:r>
          </w:p>
        </w:tc>
      </w:tr>
      <w:tr w:rsidR="00CD1A23" w:rsidRPr="00CD1A23" w14:paraId="7043D2D3" w14:textId="77777777" w:rsidTr="000325A9">
        <w:trPr>
          <w:trHeight w:val="359"/>
        </w:trPr>
        <w:tc>
          <w:tcPr>
            <w:tcW w:w="265" w:type="dxa"/>
            <w:vMerge w:val="restart"/>
            <w:tcBorders>
              <w:top w:val="nil"/>
            </w:tcBorders>
          </w:tcPr>
          <w:p w14:paraId="7F89AD36"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5FC6F11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6E1CF98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689D3330" w14:textId="2A0CC380"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71C1AA8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2DB8D591" w14:textId="77777777" w:rsidR="00CD1A23" w:rsidRPr="008721EA" w:rsidRDefault="00CD1A23" w:rsidP="0095370D">
            <w:pPr>
              <w:jc w:val="both"/>
              <w:rPr>
                <w:rFonts w:ascii="Times New Roman" w:hAnsi="Times New Roman" w:cs="Times New Roman"/>
                <w:b/>
                <w:bCs/>
                <w:sz w:val="16"/>
                <w:szCs w:val="16"/>
              </w:rPr>
            </w:pPr>
          </w:p>
          <w:p w14:paraId="26E5D65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5A5CD06C" w14:textId="77777777" w:rsidR="00CD1A23" w:rsidRPr="008721EA" w:rsidRDefault="00CD1A23" w:rsidP="0095370D">
            <w:pPr>
              <w:jc w:val="center"/>
              <w:rPr>
                <w:rFonts w:ascii="Times New Roman" w:hAnsi="Times New Roman" w:cs="Times New Roman"/>
                <w:b/>
                <w:bCs/>
                <w:sz w:val="16"/>
                <w:szCs w:val="16"/>
              </w:rPr>
            </w:pPr>
          </w:p>
          <w:p w14:paraId="35B4B300"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533C18BD" w14:textId="77777777" w:rsidTr="000325A9">
        <w:trPr>
          <w:trHeight w:val="107"/>
        </w:trPr>
        <w:tc>
          <w:tcPr>
            <w:tcW w:w="265" w:type="dxa"/>
            <w:vMerge/>
            <w:tcBorders>
              <w:top w:val="nil"/>
            </w:tcBorders>
          </w:tcPr>
          <w:p w14:paraId="74FBE1F5"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7E187733"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0BA1E1D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5C61570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1D55BA8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7CE0E1D1"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5A4411E6"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006F91E1"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391B29FC" w14:textId="77777777" w:rsidTr="000325A9">
        <w:trPr>
          <w:trHeight w:val="269"/>
        </w:trPr>
        <w:tc>
          <w:tcPr>
            <w:tcW w:w="265" w:type="dxa"/>
            <w:vMerge/>
            <w:tcBorders>
              <w:top w:val="nil"/>
            </w:tcBorders>
          </w:tcPr>
          <w:p w14:paraId="438DE6C0"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35DA1BC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0B67AA4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.132</w:t>
            </w:r>
          </w:p>
        </w:tc>
        <w:tc>
          <w:tcPr>
            <w:tcW w:w="842" w:type="dxa"/>
            <w:tcBorders>
              <w:bottom w:val="single" w:sz="4" w:space="0" w:color="auto"/>
            </w:tcBorders>
          </w:tcPr>
          <w:p w14:paraId="22FD617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.133</w:t>
            </w:r>
          </w:p>
        </w:tc>
        <w:tc>
          <w:tcPr>
            <w:tcW w:w="2097" w:type="dxa"/>
            <w:gridSpan w:val="2"/>
            <w:tcBorders>
              <w:bottom w:val="single" w:sz="4" w:space="0" w:color="auto"/>
            </w:tcBorders>
          </w:tcPr>
          <w:p w14:paraId="6D90874A"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5CA30E2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.992</w:t>
            </w:r>
          </w:p>
        </w:tc>
        <w:tc>
          <w:tcPr>
            <w:tcW w:w="753" w:type="dxa"/>
            <w:gridSpan w:val="2"/>
            <w:tcBorders>
              <w:bottom w:val="single" w:sz="4" w:space="0" w:color="auto"/>
              <w:right w:val="nil"/>
            </w:tcBorders>
          </w:tcPr>
          <w:p w14:paraId="7662DA23"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single" w:sz="4" w:space="0" w:color="auto"/>
            </w:tcBorders>
          </w:tcPr>
          <w:p w14:paraId="4957671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.322</w:t>
            </w:r>
          </w:p>
        </w:tc>
      </w:tr>
      <w:tr w:rsidR="00CD1A23" w:rsidRPr="00CD1A23" w14:paraId="73E288FA" w14:textId="77777777" w:rsidTr="000325A9">
        <w:trPr>
          <w:trHeight w:val="195"/>
        </w:trPr>
        <w:tc>
          <w:tcPr>
            <w:tcW w:w="265" w:type="dxa"/>
            <w:vMerge/>
            <w:tcBorders>
              <w:top w:val="nil"/>
            </w:tcBorders>
          </w:tcPr>
          <w:p w14:paraId="622684B5"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7ABDFDA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Satisfaction from hospital staff’s responsiveness (doctors, nurses and others)</w:t>
            </w:r>
          </w:p>
        </w:tc>
        <w:tc>
          <w:tcPr>
            <w:tcW w:w="1227" w:type="dxa"/>
            <w:vMerge w:val="restart"/>
          </w:tcPr>
          <w:p w14:paraId="65B7D636" w14:textId="77777777" w:rsidR="00CD1A23" w:rsidRPr="008721EA" w:rsidRDefault="00CD1A23" w:rsidP="0095370D">
            <w:pPr>
              <w:jc w:val="center"/>
              <w:rPr>
                <w:rFonts w:ascii="Times New Roman" w:hAnsi="Times New Roman" w:cs="Times New Roman"/>
                <w:b/>
                <w:bCs/>
                <w:sz w:val="16"/>
                <w:szCs w:val="16"/>
              </w:rPr>
            </w:pPr>
          </w:p>
          <w:p w14:paraId="58A1D5D1" w14:textId="77777777" w:rsidR="00CD1A23" w:rsidRPr="008721EA" w:rsidRDefault="00CD1A23" w:rsidP="0095370D">
            <w:pPr>
              <w:jc w:val="center"/>
              <w:rPr>
                <w:rFonts w:ascii="Times New Roman" w:hAnsi="Times New Roman" w:cs="Times New Roman"/>
                <w:b/>
                <w:bCs/>
                <w:sz w:val="16"/>
                <w:szCs w:val="16"/>
              </w:rPr>
            </w:pPr>
          </w:p>
          <w:p w14:paraId="5394AAF6"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.954</w:t>
            </w:r>
          </w:p>
        </w:tc>
        <w:tc>
          <w:tcPr>
            <w:tcW w:w="842" w:type="dxa"/>
            <w:vMerge w:val="restart"/>
          </w:tcPr>
          <w:p w14:paraId="096F78C3" w14:textId="77777777" w:rsidR="00CD1A23" w:rsidRPr="008721EA" w:rsidRDefault="00CD1A23" w:rsidP="0095370D">
            <w:pPr>
              <w:jc w:val="center"/>
              <w:rPr>
                <w:rFonts w:ascii="Times New Roman" w:hAnsi="Times New Roman" w:cs="Times New Roman"/>
                <w:b/>
                <w:bCs/>
                <w:sz w:val="16"/>
                <w:szCs w:val="16"/>
              </w:rPr>
            </w:pPr>
          </w:p>
          <w:p w14:paraId="147878B4" w14:textId="77777777" w:rsidR="00CD1A23" w:rsidRPr="008721EA" w:rsidRDefault="00CD1A23" w:rsidP="0095370D">
            <w:pPr>
              <w:jc w:val="center"/>
              <w:rPr>
                <w:rFonts w:ascii="Times New Roman" w:hAnsi="Times New Roman" w:cs="Times New Roman"/>
                <w:b/>
                <w:bCs/>
                <w:sz w:val="16"/>
                <w:szCs w:val="16"/>
              </w:rPr>
            </w:pPr>
          </w:p>
          <w:p w14:paraId="6CBB5D2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.033</w:t>
            </w:r>
          </w:p>
        </w:tc>
        <w:tc>
          <w:tcPr>
            <w:tcW w:w="2097" w:type="dxa"/>
            <w:gridSpan w:val="2"/>
            <w:vMerge w:val="restart"/>
          </w:tcPr>
          <w:p w14:paraId="6AF1206B" w14:textId="77777777" w:rsidR="00CD1A23" w:rsidRPr="008721EA" w:rsidRDefault="00CD1A23" w:rsidP="0095370D">
            <w:pPr>
              <w:jc w:val="center"/>
              <w:rPr>
                <w:rFonts w:ascii="Times New Roman" w:hAnsi="Times New Roman" w:cs="Times New Roman"/>
                <w:b/>
                <w:bCs/>
                <w:sz w:val="16"/>
                <w:szCs w:val="16"/>
              </w:rPr>
            </w:pPr>
          </w:p>
          <w:p w14:paraId="3F7589E7" w14:textId="77777777" w:rsidR="00CD1A23" w:rsidRPr="008721EA" w:rsidRDefault="00CD1A23" w:rsidP="0095370D">
            <w:pPr>
              <w:jc w:val="center"/>
              <w:rPr>
                <w:rFonts w:ascii="Times New Roman" w:hAnsi="Times New Roman" w:cs="Times New Roman"/>
                <w:b/>
                <w:bCs/>
                <w:sz w:val="16"/>
                <w:szCs w:val="16"/>
              </w:rPr>
            </w:pPr>
          </w:p>
          <w:p w14:paraId="1B38457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.880</w:t>
            </w:r>
          </w:p>
        </w:tc>
        <w:tc>
          <w:tcPr>
            <w:tcW w:w="736" w:type="dxa"/>
            <w:vMerge w:val="restart"/>
          </w:tcPr>
          <w:p w14:paraId="58CD2125" w14:textId="77777777" w:rsidR="00CD1A23" w:rsidRPr="008721EA" w:rsidRDefault="00CD1A23" w:rsidP="0095370D">
            <w:pPr>
              <w:jc w:val="center"/>
              <w:rPr>
                <w:rFonts w:ascii="Times New Roman" w:hAnsi="Times New Roman" w:cs="Times New Roman"/>
                <w:b/>
                <w:bCs/>
                <w:sz w:val="16"/>
                <w:szCs w:val="16"/>
              </w:rPr>
            </w:pPr>
          </w:p>
          <w:p w14:paraId="507D7683" w14:textId="77777777" w:rsidR="00CD1A23" w:rsidRPr="008721EA" w:rsidRDefault="00CD1A23" w:rsidP="0095370D">
            <w:pPr>
              <w:jc w:val="center"/>
              <w:rPr>
                <w:rFonts w:ascii="Times New Roman" w:hAnsi="Times New Roman" w:cs="Times New Roman"/>
                <w:b/>
                <w:bCs/>
                <w:sz w:val="16"/>
                <w:szCs w:val="16"/>
              </w:rPr>
            </w:pPr>
          </w:p>
          <w:p w14:paraId="783852E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29.177</w:t>
            </w:r>
          </w:p>
        </w:tc>
        <w:tc>
          <w:tcPr>
            <w:tcW w:w="753" w:type="dxa"/>
            <w:gridSpan w:val="2"/>
            <w:vMerge w:val="restart"/>
            <w:tcBorders>
              <w:right w:val="nil"/>
            </w:tcBorders>
          </w:tcPr>
          <w:p w14:paraId="23D18DE3"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nil"/>
            </w:tcBorders>
          </w:tcPr>
          <w:p w14:paraId="393CFDD4"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1B828911" w14:textId="77777777" w:rsidTr="000325A9">
        <w:trPr>
          <w:trHeight w:val="170"/>
        </w:trPr>
        <w:tc>
          <w:tcPr>
            <w:tcW w:w="265" w:type="dxa"/>
            <w:vMerge/>
            <w:tcBorders>
              <w:top w:val="nil"/>
            </w:tcBorders>
          </w:tcPr>
          <w:p w14:paraId="54ADCC4A"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2A831B42"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02B98DCB"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23815DEB"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34FCCA8E"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60F36D52"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75B5C46B"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593D30B6" w14:textId="7C1D0EDE"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2D2CE2A4" w14:textId="77777777" w:rsidTr="00D96DDD">
        <w:trPr>
          <w:trHeight w:val="296"/>
        </w:trPr>
        <w:tc>
          <w:tcPr>
            <w:tcW w:w="8286" w:type="dxa"/>
            <w:gridSpan w:val="12"/>
            <w:tcBorders>
              <w:top w:val="nil"/>
              <w:left w:val="nil"/>
              <w:right w:val="nil"/>
            </w:tcBorders>
          </w:tcPr>
          <w:p w14:paraId="79D10792" w14:textId="77777777" w:rsidR="00CD1A23" w:rsidRPr="008721EA" w:rsidRDefault="00CD1A23" w:rsidP="0095370D">
            <w:pPr>
              <w:tabs>
                <w:tab w:val="left" w:pos="1816"/>
              </w:tabs>
              <w:rPr>
                <w:rFonts w:ascii="Times New Roman" w:hAnsi="Times New Roman" w:cs="Times New Roman"/>
                <w:sz w:val="16"/>
                <w:szCs w:val="16"/>
              </w:rPr>
            </w:pPr>
          </w:p>
        </w:tc>
        <w:tc>
          <w:tcPr>
            <w:tcW w:w="1339" w:type="dxa"/>
            <w:gridSpan w:val="3"/>
            <w:tcBorders>
              <w:top w:val="nil"/>
              <w:left w:val="nil"/>
              <w:right w:val="nil"/>
            </w:tcBorders>
          </w:tcPr>
          <w:p w14:paraId="631C674B" w14:textId="77777777" w:rsidR="00CD1A23" w:rsidRPr="008721EA" w:rsidRDefault="00CD1A23" w:rsidP="0095370D">
            <w:pPr>
              <w:jc w:val="both"/>
              <w:rPr>
                <w:rFonts w:ascii="Times New Roman" w:hAnsi="Times New Roman" w:cs="Times New Roman"/>
                <w:b/>
                <w:bCs/>
                <w:sz w:val="16"/>
                <w:szCs w:val="16"/>
              </w:rPr>
            </w:pPr>
          </w:p>
          <w:p w14:paraId="53B3A0CE"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5D8EE826" w14:textId="77777777" w:rsidTr="000325A9">
        <w:trPr>
          <w:trHeight w:val="152"/>
        </w:trPr>
        <w:tc>
          <w:tcPr>
            <w:tcW w:w="1242" w:type="dxa"/>
            <w:gridSpan w:val="3"/>
            <w:vMerge w:val="restart"/>
            <w:shd w:val="clear" w:color="auto" w:fill="A9D7B6" w:themeFill="accent5" w:themeFillTint="66"/>
          </w:tcPr>
          <w:p w14:paraId="2DFF8552" w14:textId="77777777" w:rsidR="00CD1A23" w:rsidRPr="008721EA" w:rsidRDefault="00CD1A23" w:rsidP="0095370D">
            <w:pPr>
              <w:jc w:val="center"/>
              <w:rPr>
                <w:rFonts w:ascii="Times New Roman" w:hAnsi="Times New Roman" w:cs="Times New Roman"/>
                <w:b/>
                <w:bCs/>
                <w:sz w:val="16"/>
                <w:szCs w:val="16"/>
              </w:rPr>
            </w:pPr>
          </w:p>
          <w:p w14:paraId="3EAA692A" w14:textId="77777777" w:rsidR="00CD1A23" w:rsidRPr="008721EA" w:rsidRDefault="00CD1A23" w:rsidP="0095370D">
            <w:pPr>
              <w:jc w:val="center"/>
              <w:rPr>
                <w:rFonts w:ascii="Times New Roman" w:hAnsi="Times New Roman" w:cs="Times New Roman"/>
                <w:b/>
                <w:bCs/>
                <w:sz w:val="16"/>
                <w:szCs w:val="16"/>
              </w:rPr>
            </w:pPr>
          </w:p>
          <w:p w14:paraId="2A9149F3"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22CEB304"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6EB65BB8"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64E995AE" w14:textId="77777777" w:rsidR="00CD1A23" w:rsidRPr="008721EA" w:rsidRDefault="00CD1A23" w:rsidP="0095370D">
            <w:pPr>
              <w:jc w:val="center"/>
              <w:rPr>
                <w:rFonts w:ascii="Times New Roman" w:hAnsi="Times New Roman" w:cs="Times New Roman"/>
                <w:b/>
                <w:bCs/>
                <w:sz w:val="16"/>
                <w:szCs w:val="16"/>
              </w:rPr>
            </w:pPr>
          </w:p>
          <w:p w14:paraId="70202D84" w14:textId="77777777" w:rsidR="00CD1A23" w:rsidRPr="008721EA" w:rsidRDefault="00CD1A23" w:rsidP="0095370D">
            <w:pPr>
              <w:jc w:val="center"/>
              <w:rPr>
                <w:rFonts w:ascii="Times New Roman" w:hAnsi="Times New Roman" w:cs="Times New Roman"/>
                <w:b/>
                <w:bCs/>
                <w:sz w:val="16"/>
                <w:szCs w:val="16"/>
              </w:rPr>
            </w:pPr>
          </w:p>
          <w:p w14:paraId="1D7F2415"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3197E84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2BB7FEC2"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4CB52D12"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4E8BCCD9" w14:textId="77777777" w:rsidTr="000325A9">
        <w:trPr>
          <w:trHeight w:val="242"/>
        </w:trPr>
        <w:tc>
          <w:tcPr>
            <w:tcW w:w="1242" w:type="dxa"/>
            <w:gridSpan w:val="3"/>
            <w:vMerge/>
            <w:shd w:val="clear" w:color="auto" w:fill="A9D7B6" w:themeFill="accent5" w:themeFillTint="66"/>
          </w:tcPr>
          <w:p w14:paraId="4E6CE720"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42EB90FD"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622615F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6A26BA8A"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6ACF3757"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2A8B046F"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3235EBA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599ED4B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3D524E6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1996F04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01FDF8F7" w14:textId="77777777" w:rsidTr="000325A9">
        <w:trPr>
          <w:trHeight w:val="224"/>
        </w:trPr>
        <w:tc>
          <w:tcPr>
            <w:tcW w:w="1242" w:type="dxa"/>
            <w:gridSpan w:val="3"/>
          </w:tcPr>
          <w:p w14:paraId="643E758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lastRenderedPageBreak/>
              <w:t>7</w:t>
            </w:r>
          </w:p>
        </w:tc>
        <w:tc>
          <w:tcPr>
            <w:tcW w:w="684" w:type="dxa"/>
          </w:tcPr>
          <w:p w14:paraId="4B2E931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.874</w:t>
            </w:r>
          </w:p>
        </w:tc>
        <w:tc>
          <w:tcPr>
            <w:tcW w:w="705" w:type="dxa"/>
          </w:tcPr>
          <w:p w14:paraId="54CD4F7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.763</w:t>
            </w:r>
          </w:p>
        </w:tc>
        <w:tc>
          <w:tcPr>
            <w:tcW w:w="2069" w:type="dxa"/>
            <w:gridSpan w:val="2"/>
          </w:tcPr>
          <w:p w14:paraId="636E62F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.762</w:t>
            </w:r>
          </w:p>
        </w:tc>
        <w:tc>
          <w:tcPr>
            <w:tcW w:w="1215" w:type="dxa"/>
          </w:tcPr>
          <w:p w14:paraId="1CD79CA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.626</w:t>
            </w:r>
          </w:p>
        </w:tc>
        <w:tc>
          <w:tcPr>
            <w:tcW w:w="882" w:type="dxa"/>
          </w:tcPr>
          <w:p w14:paraId="16A1CDB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.763</w:t>
            </w:r>
          </w:p>
        </w:tc>
        <w:tc>
          <w:tcPr>
            <w:tcW w:w="736" w:type="dxa"/>
          </w:tcPr>
          <w:p w14:paraId="585CF86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798.693</w:t>
            </w:r>
          </w:p>
        </w:tc>
        <w:tc>
          <w:tcPr>
            <w:tcW w:w="753" w:type="dxa"/>
            <w:gridSpan w:val="2"/>
          </w:tcPr>
          <w:p w14:paraId="01B1B5D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19991A8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219C3DDD" w14:textId="05731429"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4F9D0B89" w14:textId="77777777" w:rsidTr="0095370D">
        <w:trPr>
          <w:trHeight w:val="449"/>
        </w:trPr>
        <w:tc>
          <w:tcPr>
            <w:tcW w:w="9625" w:type="dxa"/>
            <w:gridSpan w:val="15"/>
            <w:tcBorders>
              <w:bottom w:val="nil"/>
            </w:tcBorders>
          </w:tcPr>
          <w:p w14:paraId="0744DF9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Predictors: (Constant), Satisfaction from hospital cleanliness (your room, waiting rooms, etc.)</w:t>
            </w:r>
          </w:p>
          <w:p w14:paraId="7843799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Dependent Variable:  satisfaction from the services received from this hospital</w:t>
            </w:r>
          </w:p>
        </w:tc>
      </w:tr>
      <w:tr w:rsidR="00CD1A23" w:rsidRPr="00CD1A23" w14:paraId="22827C0E" w14:textId="77777777" w:rsidTr="000325A9">
        <w:trPr>
          <w:trHeight w:val="431"/>
        </w:trPr>
        <w:tc>
          <w:tcPr>
            <w:tcW w:w="265" w:type="dxa"/>
            <w:vMerge w:val="restart"/>
            <w:tcBorders>
              <w:top w:val="nil"/>
            </w:tcBorders>
          </w:tcPr>
          <w:p w14:paraId="56D06866"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144204E6"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43C297F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1B4D93BD" w14:textId="214B1C6A"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0A29707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72CB23B2" w14:textId="77777777" w:rsidR="00CD1A23" w:rsidRPr="008721EA" w:rsidRDefault="00CD1A23" w:rsidP="0095370D">
            <w:pPr>
              <w:jc w:val="both"/>
              <w:rPr>
                <w:rFonts w:ascii="Times New Roman" w:hAnsi="Times New Roman" w:cs="Times New Roman"/>
                <w:b/>
                <w:bCs/>
                <w:sz w:val="16"/>
                <w:szCs w:val="16"/>
              </w:rPr>
            </w:pPr>
          </w:p>
          <w:p w14:paraId="7625478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0F367E49" w14:textId="77777777" w:rsidR="00CD1A23" w:rsidRPr="008721EA" w:rsidRDefault="00CD1A23" w:rsidP="0095370D">
            <w:pPr>
              <w:jc w:val="center"/>
              <w:rPr>
                <w:rFonts w:ascii="Times New Roman" w:hAnsi="Times New Roman" w:cs="Times New Roman"/>
                <w:b/>
                <w:bCs/>
                <w:sz w:val="16"/>
                <w:szCs w:val="16"/>
              </w:rPr>
            </w:pPr>
          </w:p>
          <w:p w14:paraId="3897617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1DF7AD62" w14:textId="77777777" w:rsidTr="000325A9">
        <w:trPr>
          <w:trHeight w:val="179"/>
        </w:trPr>
        <w:tc>
          <w:tcPr>
            <w:tcW w:w="265" w:type="dxa"/>
            <w:vMerge/>
            <w:tcBorders>
              <w:top w:val="nil"/>
            </w:tcBorders>
          </w:tcPr>
          <w:p w14:paraId="02DDE18F"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1522CE78"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735788D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0028A5C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326B78EA"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600A6B65"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0AC6E75F"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0BA6EDA6"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76614006" w14:textId="77777777" w:rsidTr="000325A9">
        <w:trPr>
          <w:trHeight w:val="251"/>
        </w:trPr>
        <w:tc>
          <w:tcPr>
            <w:tcW w:w="265" w:type="dxa"/>
            <w:vMerge/>
            <w:tcBorders>
              <w:top w:val="nil"/>
            </w:tcBorders>
          </w:tcPr>
          <w:p w14:paraId="41C3454B"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7B462D0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4E3A5D21"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1.130</w:t>
            </w:r>
          </w:p>
        </w:tc>
        <w:tc>
          <w:tcPr>
            <w:tcW w:w="842" w:type="dxa"/>
            <w:tcBorders>
              <w:bottom w:val="single" w:sz="4" w:space="0" w:color="auto"/>
            </w:tcBorders>
          </w:tcPr>
          <w:p w14:paraId="301390EF"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.104</w:t>
            </w:r>
          </w:p>
        </w:tc>
        <w:tc>
          <w:tcPr>
            <w:tcW w:w="2097" w:type="dxa"/>
            <w:gridSpan w:val="2"/>
            <w:tcBorders>
              <w:bottom w:val="single" w:sz="4" w:space="0" w:color="auto"/>
            </w:tcBorders>
          </w:tcPr>
          <w:p w14:paraId="79ABE169"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51F3690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10.839</w:t>
            </w:r>
          </w:p>
        </w:tc>
        <w:tc>
          <w:tcPr>
            <w:tcW w:w="753" w:type="dxa"/>
            <w:gridSpan w:val="2"/>
            <w:tcBorders>
              <w:bottom w:val="single" w:sz="4" w:space="0" w:color="auto"/>
              <w:right w:val="nil"/>
            </w:tcBorders>
          </w:tcPr>
          <w:p w14:paraId="02107947"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single" w:sz="4" w:space="0" w:color="auto"/>
            </w:tcBorders>
          </w:tcPr>
          <w:p w14:paraId="4D093C75" w14:textId="292A6DC5"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1880506A" w14:textId="77777777" w:rsidTr="000325A9">
        <w:trPr>
          <w:trHeight w:val="195"/>
        </w:trPr>
        <w:tc>
          <w:tcPr>
            <w:tcW w:w="265" w:type="dxa"/>
            <w:vMerge/>
            <w:tcBorders>
              <w:top w:val="nil"/>
            </w:tcBorders>
          </w:tcPr>
          <w:p w14:paraId="0BE23020"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7F5CFE8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Satisfaction from hospital cleanliness (your room, waiting rooms, etc.)</w:t>
            </w:r>
          </w:p>
          <w:p w14:paraId="2D9DAF7A" w14:textId="77777777" w:rsidR="00CD1A23" w:rsidRPr="008721EA" w:rsidRDefault="00CD1A23" w:rsidP="0095370D">
            <w:pPr>
              <w:jc w:val="both"/>
              <w:rPr>
                <w:rFonts w:ascii="Times New Roman" w:hAnsi="Times New Roman" w:cs="Times New Roman"/>
                <w:b/>
                <w:bCs/>
                <w:sz w:val="16"/>
                <w:szCs w:val="16"/>
              </w:rPr>
            </w:pPr>
          </w:p>
        </w:tc>
        <w:tc>
          <w:tcPr>
            <w:tcW w:w="1227" w:type="dxa"/>
            <w:vMerge w:val="restart"/>
          </w:tcPr>
          <w:p w14:paraId="1561AFC4" w14:textId="77777777" w:rsidR="00CD1A23" w:rsidRPr="008721EA" w:rsidRDefault="00CD1A23" w:rsidP="0095370D">
            <w:pPr>
              <w:jc w:val="both"/>
              <w:rPr>
                <w:rFonts w:ascii="Times New Roman" w:hAnsi="Times New Roman" w:cs="Times New Roman"/>
                <w:b/>
                <w:bCs/>
                <w:sz w:val="16"/>
                <w:szCs w:val="16"/>
              </w:rPr>
            </w:pPr>
          </w:p>
          <w:p w14:paraId="5FA0C0E0" w14:textId="77777777" w:rsidR="00CD1A23" w:rsidRPr="008721EA" w:rsidRDefault="00CD1A23" w:rsidP="0095370D">
            <w:pPr>
              <w:jc w:val="both"/>
              <w:rPr>
                <w:rFonts w:ascii="Times New Roman" w:hAnsi="Times New Roman" w:cs="Times New Roman"/>
                <w:b/>
                <w:bCs/>
                <w:sz w:val="16"/>
                <w:szCs w:val="16"/>
              </w:rPr>
            </w:pPr>
          </w:p>
          <w:p w14:paraId="351446F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.753</w:t>
            </w:r>
          </w:p>
        </w:tc>
        <w:tc>
          <w:tcPr>
            <w:tcW w:w="842" w:type="dxa"/>
            <w:vMerge w:val="restart"/>
          </w:tcPr>
          <w:p w14:paraId="65F23ECD" w14:textId="77777777" w:rsidR="00CD1A23" w:rsidRPr="008721EA" w:rsidRDefault="00CD1A23" w:rsidP="0095370D">
            <w:pPr>
              <w:jc w:val="both"/>
              <w:rPr>
                <w:rFonts w:ascii="Times New Roman" w:hAnsi="Times New Roman" w:cs="Times New Roman"/>
                <w:b/>
                <w:bCs/>
                <w:sz w:val="16"/>
                <w:szCs w:val="16"/>
              </w:rPr>
            </w:pPr>
          </w:p>
          <w:p w14:paraId="1960219B" w14:textId="77777777" w:rsidR="00CD1A23" w:rsidRPr="008721EA" w:rsidRDefault="00CD1A23" w:rsidP="0095370D">
            <w:pPr>
              <w:jc w:val="both"/>
              <w:rPr>
                <w:rFonts w:ascii="Times New Roman" w:hAnsi="Times New Roman" w:cs="Times New Roman"/>
                <w:b/>
                <w:bCs/>
                <w:sz w:val="16"/>
                <w:szCs w:val="16"/>
              </w:rPr>
            </w:pPr>
          </w:p>
          <w:p w14:paraId="17F5F6B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.027</w:t>
            </w:r>
          </w:p>
        </w:tc>
        <w:tc>
          <w:tcPr>
            <w:tcW w:w="2097" w:type="dxa"/>
            <w:gridSpan w:val="2"/>
            <w:vMerge w:val="restart"/>
          </w:tcPr>
          <w:p w14:paraId="5205FE21" w14:textId="77777777" w:rsidR="00CD1A23" w:rsidRPr="008721EA" w:rsidRDefault="00CD1A23" w:rsidP="0095370D">
            <w:pPr>
              <w:jc w:val="both"/>
              <w:rPr>
                <w:rFonts w:ascii="Times New Roman" w:hAnsi="Times New Roman" w:cs="Times New Roman"/>
                <w:b/>
                <w:bCs/>
                <w:sz w:val="16"/>
                <w:szCs w:val="16"/>
              </w:rPr>
            </w:pPr>
          </w:p>
          <w:p w14:paraId="4AF30E4E" w14:textId="77777777" w:rsidR="00CD1A23" w:rsidRPr="008721EA" w:rsidRDefault="00CD1A23" w:rsidP="0095370D">
            <w:pPr>
              <w:rPr>
                <w:rFonts w:ascii="Times New Roman" w:hAnsi="Times New Roman" w:cs="Times New Roman"/>
                <w:sz w:val="16"/>
                <w:szCs w:val="16"/>
              </w:rPr>
            </w:pPr>
          </w:p>
          <w:p w14:paraId="6978A9C3"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.874</w:t>
            </w:r>
          </w:p>
        </w:tc>
        <w:tc>
          <w:tcPr>
            <w:tcW w:w="736" w:type="dxa"/>
            <w:vMerge w:val="restart"/>
          </w:tcPr>
          <w:p w14:paraId="55159F77" w14:textId="77777777" w:rsidR="00CD1A23" w:rsidRPr="008721EA" w:rsidRDefault="00CD1A23" w:rsidP="0095370D">
            <w:pPr>
              <w:jc w:val="both"/>
              <w:rPr>
                <w:rFonts w:ascii="Times New Roman" w:hAnsi="Times New Roman" w:cs="Times New Roman"/>
                <w:b/>
                <w:bCs/>
                <w:sz w:val="16"/>
                <w:szCs w:val="16"/>
              </w:rPr>
            </w:pPr>
          </w:p>
          <w:p w14:paraId="39937B36" w14:textId="77777777" w:rsidR="00CD1A23" w:rsidRPr="008721EA" w:rsidRDefault="00CD1A23" w:rsidP="0095370D">
            <w:pPr>
              <w:jc w:val="both"/>
              <w:rPr>
                <w:rFonts w:ascii="Times New Roman" w:hAnsi="Times New Roman" w:cs="Times New Roman"/>
                <w:b/>
                <w:bCs/>
                <w:sz w:val="16"/>
                <w:szCs w:val="16"/>
              </w:rPr>
            </w:pPr>
          </w:p>
          <w:p w14:paraId="69EA9E6E"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28.261</w:t>
            </w:r>
          </w:p>
        </w:tc>
        <w:tc>
          <w:tcPr>
            <w:tcW w:w="753" w:type="dxa"/>
            <w:gridSpan w:val="2"/>
            <w:vMerge w:val="restart"/>
            <w:tcBorders>
              <w:right w:val="nil"/>
            </w:tcBorders>
          </w:tcPr>
          <w:p w14:paraId="68CCDDAA"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nil"/>
            </w:tcBorders>
          </w:tcPr>
          <w:p w14:paraId="1660BEB1"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4503F263" w14:textId="77777777" w:rsidTr="000325A9">
        <w:trPr>
          <w:trHeight w:val="332"/>
        </w:trPr>
        <w:tc>
          <w:tcPr>
            <w:tcW w:w="265" w:type="dxa"/>
            <w:vMerge/>
            <w:tcBorders>
              <w:top w:val="nil"/>
            </w:tcBorders>
          </w:tcPr>
          <w:p w14:paraId="0D99AA42"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5B255ED9"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43B47F80"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7E8C3514"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63DD2977"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368C94F8"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4A3BC6A9"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72410FB1" w14:textId="5540F0EA"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1C627ACF" w14:textId="77777777" w:rsidTr="000325A9">
        <w:trPr>
          <w:trHeight w:val="152"/>
        </w:trPr>
        <w:tc>
          <w:tcPr>
            <w:tcW w:w="1242" w:type="dxa"/>
            <w:gridSpan w:val="3"/>
            <w:vMerge w:val="restart"/>
            <w:shd w:val="clear" w:color="auto" w:fill="A9D7B6" w:themeFill="accent5" w:themeFillTint="66"/>
          </w:tcPr>
          <w:p w14:paraId="437687D2" w14:textId="77777777" w:rsidR="00CD1A23" w:rsidRPr="008721EA" w:rsidRDefault="00CD1A23" w:rsidP="0095370D">
            <w:pPr>
              <w:jc w:val="center"/>
              <w:rPr>
                <w:rFonts w:ascii="Times New Roman" w:hAnsi="Times New Roman" w:cs="Times New Roman"/>
                <w:b/>
                <w:bCs/>
                <w:sz w:val="16"/>
                <w:szCs w:val="16"/>
              </w:rPr>
            </w:pPr>
          </w:p>
          <w:p w14:paraId="3545648C" w14:textId="77777777" w:rsidR="00CD1A23" w:rsidRPr="008721EA" w:rsidRDefault="00CD1A23" w:rsidP="0095370D">
            <w:pPr>
              <w:jc w:val="center"/>
              <w:rPr>
                <w:rFonts w:ascii="Times New Roman" w:hAnsi="Times New Roman" w:cs="Times New Roman"/>
                <w:b/>
                <w:bCs/>
                <w:sz w:val="16"/>
                <w:szCs w:val="16"/>
              </w:rPr>
            </w:pPr>
          </w:p>
          <w:p w14:paraId="422F1FD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684" w:type="dxa"/>
            <w:tcBorders>
              <w:bottom w:val="nil"/>
              <w:right w:val="single" w:sz="4" w:space="0" w:color="auto"/>
            </w:tcBorders>
            <w:shd w:val="clear" w:color="auto" w:fill="A9D7B6" w:themeFill="accent5" w:themeFillTint="66"/>
          </w:tcPr>
          <w:p w14:paraId="24E5FBF6" w14:textId="77777777" w:rsidR="00CD1A23" w:rsidRPr="008721EA" w:rsidRDefault="00CD1A23" w:rsidP="0095370D">
            <w:pPr>
              <w:jc w:val="center"/>
              <w:rPr>
                <w:rFonts w:ascii="Times New Roman" w:hAnsi="Times New Roman" w:cs="Times New Roman"/>
                <w:b/>
                <w:bCs/>
                <w:sz w:val="16"/>
                <w:szCs w:val="16"/>
              </w:rPr>
            </w:pPr>
          </w:p>
        </w:tc>
        <w:tc>
          <w:tcPr>
            <w:tcW w:w="705" w:type="dxa"/>
            <w:tcBorders>
              <w:bottom w:val="nil"/>
              <w:right w:val="single" w:sz="4" w:space="0" w:color="auto"/>
            </w:tcBorders>
            <w:shd w:val="clear" w:color="auto" w:fill="A9D7B6" w:themeFill="accent5" w:themeFillTint="66"/>
          </w:tcPr>
          <w:p w14:paraId="25FFD952" w14:textId="77777777" w:rsidR="00CD1A23" w:rsidRPr="008721EA" w:rsidRDefault="00CD1A23" w:rsidP="0095370D">
            <w:pPr>
              <w:jc w:val="center"/>
              <w:rPr>
                <w:rFonts w:ascii="Times New Roman" w:hAnsi="Times New Roman" w:cs="Times New Roman"/>
                <w:b/>
                <w:bCs/>
                <w:sz w:val="16"/>
                <w:szCs w:val="16"/>
              </w:rPr>
            </w:pPr>
          </w:p>
        </w:tc>
        <w:tc>
          <w:tcPr>
            <w:tcW w:w="2069" w:type="dxa"/>
            <w:gridSpan w:val="2"/>
            <w:vMerge w:val="restart"/>
            <w:tcBorders>
              <w:left w:val="single" w:sz="4" w:space="0" w:color="auto"/>
            </w:tcBorders>
            <w:shd w:val="clear" w:color="auto" w:fill="A9D7B6" w:themeFill="accent5" w:themeFillTint="66"/>
          </w:tcPr>
          <w:p w14:paraId="6340E72B" w14:textId="77777777" w:rsidR="00CD1A23" w:rsidRPr="008721EA" w:rsidRDefault="00CD1A23" w:rsidP="0095370D">
            <w:pPr>
              <w:jc w:val="center"/>
              <w:rPr>
                <w:rFonts w:ascii="Times New Roman" w:hAnsi="Times New Roman" w:cs="Times New Roman"/>
                <w:b/>
                <w:bCs/>
                <w:sz w:val="16"/>
                <w:szCs w:val="16"/>
              </w:rPr>
            </w:pPr>
          </w:p>
          <w:p w14:paraId="4BF1484B" w14:textId="77777777" w:rsidR="00CD1A23" w:rsidRPr="008721EA" w:rsidRDefault="00CD1A23" w:rsidP="0095370D">
            <w:pPr>
              <w:jc w:val="center"/>
              <w:rPr>
                <w:rFonts w:ascii="Times New Roman" w:hAnsi="Times New Roman" w:cs="Times New Roman"/>
                <w:b/>
                <w:bCs/>
                <w:sz w:val="16"/>
                <w:szCs w:val="16"/>
              </w:rPr>
            </w:pPr>
          </w:p>
          <w:p w14:paraId="026F3FC3"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Adjusted R- Square</w:t>
            </w:r>
          </w:p>
        </w:tc>
        <w:tc>
          <w:tcPr>
            <w:tcW w:w="1215" w:type="dxa"/>
            <w:vMerge w:val="restart"/>
            <w:shd w:val="clear" w:color="auto" w:fill="A9D7B6" w:themeFill="accent5" w:themeFillTint="66"/>
          </w:tcPr>
          <w:p w14:paraId="00EDDF81"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St. Error of the Estimate</w:t>
            </w:r>
          </w:p>
        </w:tc>
        <w:tc>
          <w:tcPr>
            <w:tcW w:w="3710" w:type="dxa"/>
            <w:gridSpan w:val="7"/>
            <w:tcBorders>
              <w:bottom w:val="single" w:sz="4" w:space="0" w:color="auto"/>
            </w:tcBorders>
            <w:shd w:val="clear" w:color="auto" w:fill="A9D7B6" w:themeFill="accent5" w:themeFillTint="66"/>
          </w:tcPr>
          <w:p w14:paraId="40A40C2A"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Change statistics</w:t>
            </w:r>
          </w:p>
          <w:p w14:paraId="70738FD9" w14:textId="77777777" w:rsidR="00CD1A23" w:rsidRPr="008721EA" w:rsidRDefault="00CD1A23" w:rsidP="0095370D">
            <w:pPr>
              <w:jc w:val="center"/>
              <w:rPr>
                <w:rFonts w:ascii="Times New Roman" w:hAnsi="Times New Roman" w:cs="Times New Roman"/>
                <w:b/>
                <w:bCs/>
                <w:sz w:val="16"/>
                <w:szCs w:val="16"/>
              </w:rPr>
            </w:pPr>
          </w:p>
        </w:tc>
      </w:tr>
      <w:tr w:rsidR="00CD1A23" w:rsidRPr="00CD1A23" w14:paraId="0475F551" w14:textId="77777777" w:rsidTr="000325A9">
        <w:trPr>
          <w:trHeight w:val="206"/>
        </w:trPr>
        <w:tc>
          <w:tcPr>
            <w:tcW w:w="1242" w:type="dxa"/>
            <w:gridSpan w:val="3"/>
            <w:vMerge/>
            <w:shd w:val="clear" w:color="auto" w:fill="A9D7B6" w:themeFill="accent5" w:themeFillTint="66"/>
          </w:tcPr>
          <w:p w14:paraId="090E1E29" w14:textId="77777777" w:rsidR="00CD1A23" w:rsidRPr="008721EA" w:rsidRDefault="00CD1A23" w:rsidP="0095370D">
            <w:pPr>
              <w:jc w:val="center"/>
              <w:rPr>
                <w:rFonts w:ascii="Times New Roman" w:hAnsi="Times New Roman" w:cs="Times New Roman"/>
                <w:b/>
                <w:bCs/>
                <w:sz w:val="16"/>
                <w:szCs w:val="16"/>
              </w:rPr>
            </w:pPr>
          </w:p>
        </w:tc>
        <w:tc>
          <w:tcPr>
            <w:tcW w:w="684" w:type="dxa"/>
            <w:tcBorders>
              <w:top w:val="nil"/>
            </w:tcBorders>
            <w:shd w:val="clear" w:color="auto" w:fill="A9D7B6" w:themeFill="accent5" w:themeFillTint="66"/>
          </w:tcPr>
          <w:p w14:paraId="7DA7BEE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w:t>
            </w:r>
          </w:p>
        </w:tc>
        <w:tc>
          <w:tcPr>
            <w:tcW w:w="705" w:type="dxa"/>
            <w:tcBorders>
              <w:top w:val="nil"/>
            </w:tcBorders>
            <w:shd w:val="clear" w:color="auto" w:fill="A9D7B6" w:themeFill="accent5" w:themeFillTint="66"/>
          </w:tcPr>
          <w:p w14:paraId="27533348"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R-Square</w:t>
            </w:r>
          </w:p>
        </w:tc>
        <w:tc>
          <w:tcPr>
            <w:tcW w:w="2069" w:type="dxa"/>
            <w:gridSpan w:val="2"/>
            <w:vMerge/>
            <w:shd w:val="clear" w:color="auto" w:fill="A9D7B6" w:themeFill="accent5" w:themeFillTint="66"/>
          </w:tcPr>
          <w:p w14:paraId="3DE30DC6" w14:textId="77777777" w:rsidR="00CD1A23" w:rsidRPr="008721EA" w:rsidRDefault="00CD1A23" w:rsidP="0095370D">
            <w:pPr>
              <w:jc w:val="center"/>
              <w:rPr>
                <w:rFonts w:ascii="Times New Roman" w:hAnsi="Times New Roman" w:cs="Times New Roman"/>
                <w:b/>
                <w:bCs/>
                <w:sz w:val="16"/>
                <w:szCs w:val="16"/>
              </w:rPr>
            </w:pPr>
          </w:p>
        </w:tc>
        <w:tc>
          <w:tcPr>
            <w:tcW w:w="1215" w:type="dxa"/>
            <w:vMerge/>
            <w:shd w:val="clear" w:color="auto" w:fill="A9D7B6" w:themeFill="accent5" w:themeFillTint="66"/>
          </w:tcPr>
          <w:p w14:paraId="4A943CBF" w14:textId="77777777" w:rsidR="00CD1A23" w:rsidRPr="008721EA" w:rsidRDefault="00CD1A23" w:rsidP="0095370D">
            <w:pPr>
              <w:jc w:val="center"/>
              <w:rPr>
                <w:rFonts w:ascii="Times New Roman" w:hAnsi="Times New Roman" w:cs="Times New Roman"/>
                <w:b/>
                <w:bCs/>
                <w:sz w:val="16"/>
                <w:szCs w:val="16"/>
              </w:rPr>
            </w:pPr>
          </w:p>
        </w:tc>
        <w:tc>
          <w:tcPr>
            <w:tcW w:w="882" w:type="dxa"/>
            <w:tcBorders>
              <w:top w:val="nil"/>
            </w:tcBorders>
            <w:shd w:val="clear" w:color="auto" w:fill="A9D7B6" w:themeFill="accent5" w:themeFillTint="66"/>
          </w:tcPr>
          <w:p w14:paraId="33EB40BB"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R square change</w:t>
            </w:r>
          </w:p>
        </w:tc>
        <w:tc>
          <w:tcPr>
            <w:tcW w:w="736" w:type="dxa"/>
            <w:tcBorders>
              <w:top w:val="nil"/>
            </w:tcBorders>
            <w:shd w:val="clear" w:color="auto" w:fill="A9D7B6" w:themeFill="accent5" w:themeFillTint="66"/>
          </w:tcPr>
          <w:p w14:paraId="631F1B80"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F change</w:t>
            </w:r>
          </w:p>
        </w:tc>
        <w:tc>
          <w:tcPr>
            <w:tcW w:w="753" w:type="dxa"/>
            <w:gridSpan w:val="2"/>
            <w:tcBorders>
              <w:top w:val="nil"/>
            </w:tcBorders>
            <w:shd w:val="clear" w:color="auto" w:fill="A9D7B6" w:themeFill="accent5" w:themeFillTint="66"/>
          </w:tcPr>
          <w:p w14:paraId="3B6EE7F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df1</w:t>
            </w:r>
          </w:p>
        </w:tc>
        <w:tc>
          <w:tcPr>
            <w:tcW w:w="488" w:type="dxa"/>
            <w:gridSpan w:val="2"/>
            <w:tcBorders>
              <w:top w:val="nil"/>
            </w:tcBorders>
            <w:shd w:val="clear" w:color="auto" w:fill="A9D7B6" w:themeFill="accent5" w:themeFillTint="66"/>
          </w:tcPr>
          <w:p w14:paraId="28C61992"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df2</w:t>
            </w:r>
          </w:p>
        </w:tc>
        <w:tc>
          <w:tcPr>
            <w:tcW w:w="851" w:type="dxa"/>
            <w:tcBorders>
              <w:top w:val="nil"/>
            </w:tcBorders>
            <w:shd w:val="clear" w:color="auto" w:fill="A9D7B6" w:themeFill="accent5" w:themeFillTint="66"/>
          </w:tcPr>
          <w:p w14:paraId="52CFAEE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Sig. f change</w:t>
            </w:r>
          </w:p>
        </w:tc>
      </w:tr>
      <w:tr w:rsidR="00CD1A23" w:rsidRPr="00CD1A23" w14:paraId="0720D0B2" w14:textId="77777777" w:rsidTr="000325A9">
        <w:trPr>
          <w:trHeight w:val="179"/>
        </w:trPr>
        <w:tc>
          <w:tcPr>
            <w:tcW w:w="1242" w:type="dxa"/>
            <w:gridSpan w:val="3"/>
          </w:tcPr>
          <w:p w14:paraId="3C50E1A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8</w:t>
            </w:r>
          </w:p>
        </w:tc>
        <w:tc>
          <w:tcPr>
            <w:tcW w:w="684" w:type="dxa"/>
          </w:tcPr>
          <w:p w14:paraId="05ED39C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.388</w:t>
            </w:r>
          </w:p>
        </w:tc>
        <w:tc>
          <w:tcPr>
            <w:tcW w:w="705" w:type="dxa"/>
          </w:tcPr>
          <w:p w14:paraId="78CE620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.151</w:t>
            </w:r>
          </w:p>
        </w:tc>
        <w:tc>
          <w:tcPr>
            <w:tcW w:w="2069" w:type="dxa"/>
            <w:gridSpan w:val="2"/>
          </w:tcPr>
          <w:p w14:paraId="2093A57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.147</w:t>
            </w:r>
          </w:p>
        </w:tc>
        <w:tc>
          <w:tcPr>
            <w:tcW w:w="1215" w:type="dxa"/>
          </w:tcPr>
          <w:p w14:paraId="5B3FE16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1.186</w:t>
            </w:r>
          </w:p>
        </w:tc>
        <w:tc>
          <w:tcPr>
            <w:tcW w:w="882" w:type="dxa"/>
          </w:tcPr>
          <w:p w14:paraId="3CB7337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.151</w:t>
            </w:r>
          </w:p>
        </w:tc>
        <w:tc>
          <w:tcPr>
            <w:tcW w:w="736" w:type="dxa"/>
          </w:tcPr>
          <w:p w14:paraId="5B3D35AA"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44.037</w:t>
            </w:r>
          </w:p>
        </w:tc>
        <w:tc>
          <w:tcPr>
            <w:tcW w:w="753" w:type="dxa"/>
            <w:gridSpan w:val="2"/>
          </w:tcPr>
          <w:p w14:paraId="56409CC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w:t>
            </w:r>
          </w:p>
        </w:tc>
        <w:tc>
          <w:tcPr>
            <w:tcW w:w="488" w:type="dxa"/>
            <w:gridSpan w:val="2"/>
          </w:tcPr>
          <w:p w14:paraId="07CAD529"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248</w:t>
            </w:r>
          </w:p>
        </w:tc>
        <w:tc>
          <w:tcPr>
            <w:tcW w:w="851" w:type="dxa"/>
          </w:tcPr>
          <w:p w14:paraId="0B604417" w14:textId="237D1929"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1830AC07" w14:textId="77777777" w:rsidTr="0095370D">
        <w:trPr>
          <w:trHeight w:val="332"/>
        </w:trPr>
        <w:tc>
          <w:tcPr>
            <w:tcW w:w="9625" w:type="dxa"/>
            <w:gridSpan w:val="15"/>
            <w:tcBorders>
              <w:bottom w:val="nil"/>
            </w:tcBorders>
          </w:tcPr>
          <w:p w14:paraId="10F2E1D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Predictors: (Constant), satisfaction from cost of health care services</w:t>
            </w:r>
          </w:p>
          <w:p w14:paraId="50CE5F7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Dependent Variable:  satisfaction from the services received from this hospital</w:t>
            </w:r>
          </w:p>
        </w:tc>
      </w:tr>
      <w:tr w:rsidR="00CD1A23" w:rsidRPr="00CD1A23" w14:paraId="2232EA4F" w14:textId="77777777" w:rsidTr="000325A9">
        <w:trPr>
          <w:trHeight w:val="611"/>
        </w:trPr>
        <w:tc>
          <w:tcPr>
            <w:tcW w:w="265" w:type="dxa"/>
            <w:vMerge w:val="restart"/>
            <w:tcBorders>
              <w:top w:val="nil"/>
            </w:tcBorders>
          </w:tcPr>
          <w:p w14:paraId="1E443594"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39C8289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Model</w:t>
            </w:r>
          </w:p>
        </w:tc>
        <w:tc>
          <w:tcPr>
            <w:tcW w:w="2069" w:type="dxa"/>
            <w:gridSpan w:val="2"/>
            <w:tcBorders>
              <w:bottom w:val="single" w:sz="4" w:space="0" w:color="auto"/>
            </w:tcBorders>
          </w:tcPr>
          <w:p w14:paraId="4ECACB34"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Unstandardized </w:t>
            </w:r>
          </w:p>
          <w:p w14:paraId="54E25E42" w14:textId="2E71910E" w:rsidR="00CD1A23" w:rsidRPr="008721EA" w:rsidRDefault="00A86A71"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w:t>
            </w:r>
            <w:r w:rsidR="00CD1A23" w:rsidRPr="008721EA">
              <w:rPr>
                <w:rFonts w:ascii="Times New Roman" w:hAnsi="Times New Roman" w:cs="Times New Roman"/>
                <w:b/>
                <w:bCs/>
                <w:sz w:val="16"/>
                <w:szCs w:val="16"/>
              </w:rPr>
              <w:t>oefficient</w:t>
            </w:r>
          </w:p>
        </w:tc>
        <w:tc>
          <w:tcPr>
            <w:tcW w:w="2097" w:type="dxa"/>
            <w:gridSpan w:val="2"/>
            <w:tcBorders>
              <w:bottom w:val="single" w:sz="4" w:space="0" w:color="auto"/>
            </w:tcBorders>
          </w:tcPr>
          <w:p w14:paraId="0B46F80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Standardized coefficient</w:t>
            </w:r>
          </w:p>
        </w:tc>
        <w:tc>
          <w:tcPr>
            <w:tcW w:w="736" w:type="dxa"/>
            <w:vMerge w:val="restart"/>
          </w:tcPr>
          <w:p w14:paraId="3CA6B7AE" w14:textId="77777777" w:rsidR="00CD1A23" w:rsidRPr="008721EA" w:rsidRDefault="00CD1A23" w:rsidP="0095370D">
            <w:pPr>
              <w:jc w:val="both"/>
              <w:rPr>
                <w:rFonts w:ascii="Times New Roman" w:hAnsi="Times New Roman" w:cs="Times New Roman"/>
                <w:b/>
                <w:bCs/>
                <w:sz w:val="16"/>
                <w:szCs w:val="16"/>
              </w:rPr>
            </w:pPr>
          </w:p>
          <w:p w14:paraId="62E1677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T</w:t>
            </w:r>
          </w:p>
        </w:tc>
        <w:tc>
          <w:tcPr>
            <w:tcW w:w="2092" w:type="dxa"/>
            <w:gridSpan w:val="5"/>
            <w:tcBorders>
              <w:bottom w:val="nil"/>
            </w:tcBorders>
          </w:tcPr>
          <w:p w14:paraId="7C4A8D6D" w14:textId="77777777" w:rsidR="00CD1A23" w:rsidRPr="008721EA" w:rsidRDefault="00CD1A23" w:rsidP="0095370D">
            <w:pPr>
              <w:jc w:val="center"/>
              <w:rPr>
                <w:rFonts w:ascii="Times New Roman" w:hAnsi="Times New Roman" w:cs="Times New Roman"/>
                <w:b/>
                <w:bCs/>
                <w:sz w:val="16"/>
                <w:szCs w:val="16"/>
              </w:rPr>
            </w:pPr>
          </w:p>
          <w:p w14:paraId="532088F4"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Sig.</w:t>
            </w:r>
          </w:p>
        </w:tc>
      </w:tr>
      <w:tr w:rsidR="00CD1A23" w:rsidRPr="00CD1A23" w14:paraId="637921EA" w14:textId="77777777" w:rsidTr="000325A9">
        <w:trPr>
          <w:trHeight w:val="179"/>
        </w:trPr>
        <w:tc>
          <w:tcPr>
            <w:tcW w:w="265" w:type="dxa"/>
            <w:vMerge/>
            <w:tcBorders>
              <w:top w:val="nil"/>
            </w:tcBorders>
          </w:tcPr>
          <w:p w14:paraId="1653A13C"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215D27AE" w14:textId="77777777" w:rsidR="00CD1A23" w:rsidRPr="008721EA" w:rsidRDefault="00CD1A23" w:rsidP="0095370D">
            <w:pPr>
              <w:jc w:val="both"/>
              <w:rPr>
                <w:rFonts w:ascii="Times New Roman" w:hAnsi="Times New Roman" w:cs="Times New Roman"/>
                <w:b/>
                <w:bCs/>
                <w:sz w:val="16"/>
                <w:szCs w:val="16"/>
              </w:rPr>
            </w:pPr>
          </w:p>
        </w:tc>
        <w:tc>
          <w:tcPr>
            <w:tcW w:w="1227" w:type="dxa"/>
          </w:tcPr>
          <w:p w14:paraId="0DC8107C"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B</w:t>
            </w:r>
          </w:p>
        </w:tc>
        <w:tc>
          <w:tcPr>
            <w:tcW w:w="842" w:type="dxa"/>
          </w:tcPr>
          <w:p w14:paraId="4F2D297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St. Error</w:t>
            </w:r>
          </w:p>
        </w:tc>
        <w:tc>
          <w:tcPr>
            <w:tcW w:w="2097" w:type="dxa"/>
            <w:gridSpan w:val="2"/>
          </w:tcPr>
          <w:p w14:paraId="129C4121" w14:textId="77777777" w:rsidR="00CD1A23" w:rsidRPr="008721EA" w:rsidRDefault="00CD1A23" w:rsidP="0095370D">
            <w:pPr>
              <w:jc w:val="center"/>
              <w:rPr>
                <w:rFonts w:ascii="Times New Roman" w:hAnsi="Times New Roman" w:cs="Times New Roman"/>
                <w:b/>
                <w:bCs/>
                <w:sz w:val="16"/>
                <w:szCs w:val="16"/>
              </w:rPr>
            </w:pPr>
            <w:r w:rsidRPr="008721EA">
              <w:rPr>
                <w:rFonts w:ascii="Times New Roman" w:hAnsi="Times New Roman" w:cs="Times New Roman"/>
                <w:b/>
                <w:bCs/>
                <w:sz w:val="16"/>
                <w:szCs w:val="16"/>
              </w:rPr>
              <w:t>Beta</w:t>
            </w:r>
          </w:p>
        </w:tc>
        <w:tc>
          <w:tcPr>
            <w:tcW w:w="736" w:type="dxa"/>
            <w:vMerge/>
          </w:tcPr>
          <w:p w14:paraId="0F7B3761" w14:textId="77777777" w:rsidR="00CD1A23" w:rsidRPr="008721EA" w:rsidRDefault="00CD1A23" w:rsidP="0095370D">
            <w:pPr>
              <w:jc w:val="both"/>
              <w:rPr>
                <w:rFonts w:ascii="Times New Roman" w:hAnsi="Times New Roman" w:cs="Times New Roman"/>
                <w:b/>
                <w:bCs/>
                <w:sz w:val="16"/>
                <w:szCs w:val="16"/>
              </w:rPr>
            </w:pPr>
          </w:p>
        </w:tc>
        <w:tc>
          <w:tcPr>
            <w:tcW w:w="753" w:type="dxa"/>
            <w:gridSpan w:val="2"/>
            <w:tcBorders>
              <w:top w:val="nil"/>
              <w:right w:val="nil"/>
            </w:tcBorders>
          </w:tcPr>
          <w:p w14:paraId="0508340C"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tcBorders>
          </w:tcPr>
          <w:p w14:paraId="26C15F7E"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33273541" w14:textId="77777777" w:rsidTr="000325A9">
        <w:trPr>
          <w:trHeight w:val="420"/>
        </w:trPr>
        <w:tc>
          <w:tcPr>
            <w:tcW w:w="265" w:type="dxa"/>
            <w:vMerge/>
            <w:tcBorders>
              <w:top w:val="nil"/>
            </w:tcBorders>
          </w:tcPr>
          <w:p w14:paraId="3916F03D" w14:textId="77777777" w:rsidR="00CD1A23" w:rsidRPr="008721EA" w:rsidRDefault="00CD1A23" w:rsidP="0095370D">
            <w:pPr>
              <w:jc w:val="both"/>
              <w:rPr>
                <w:rFonts w:ascii="Times New Roman" w:hAnsi="Times New Roman" w:cs="Times New Roman"/>
                <w:b/>
                <w:bCs/>
                <w:sz w:val="16"/>
                <w:szCs w:val="16"/>
              </w:rPr>
            </w:pPr>
          </w:p>
        </w:tc>
        <w:tc>
          <w:tcPr>
            <w:tcW w:w="2366" w:type="dxa"/>
            <w:gridSpan w:val="4"/>
            <w:tcBorders>
              <w:bottom w:val="single" w:sz="4" w:space="0" w:color="auto"/>
            </w:tcBorders>
          </w:tcPr>
          <w:p w14:paraId="400B3305"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(Constant)</w:t>
            </w:r>
          </w:p>
        </w:tc>
        <w:tc>
          <w:tcPr>
            <w:tcW w:w="1227" w:type="dxa"/>
            <w:tcBorders>
              <w:bottom w:val="single" w:sz="4" w:space="0" w:color="auto"/>
            </w:tcBorders>
          </w:tcPr>
          <w:p w14:paraId="08B11F03"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2.618</w:t>
            </w:r>
          </w:p>
        </w:tc>
        <w:tc>
          <w:tcPr>
            <w:tcW w:w="842" w:type="dxa"/>
            <w:tcBorders>
              <w:bottom w:val="single" w:sz="4" w:space="0" w:color="auto"/>
            </w:tcBorders>
          </w:tcPr>
          <w:p w14:paraId="0DFF618D"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.201</w:t>
            </w:r>
          </w:p>
        </w:tc>
        <w:tc>
          <w:tcPr>
            <w:tcW w:w="2097" w:type="dxa"/>
            <w:gridSpan w:val="2"/>
            <w:tcBorders>
              <w:bottom w:val="single" w:sz="4" w:space="0" w:color="auto"/>
            </w:tcBorders>
          </w:tcPr>
          <w:p w14:paraId="194E1F30" w14:textId="77777777" w:rsidR="00CD1A23" w:rsidRPr="008721EA" w:rsidRDefault="00CD1A23" w:rsidP="0095370D">
            <w:pPr>
              <w:jc w:val="both"/>
              <w:rPr>
                <w:rFonts w:ascii="Times New Roman" w:hAnsi="Times New Roman" w:cs="Times New Roman"/>
                <w:b/>
                <w:bCs/>
                <w:sz w:val="16"/>
                <w:szCs w:val="16"/>
              </w:rPr>
            </w:pPr>
          </w:p>
        </w:tc>
        <w:tc>
          <w:tcPr>
            <w:tcW w:w="736" w:type="dxa"/>
            <w:tcBorders>
              <w:bottom w:val="single" w:sz="4" w:space="0" w:color="auto"/>
            </w:tcBorders>
          </w:tcPr>
          <w:p w14:paraId="650F3A6B"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13.024</w:t>
            </w:r>
          </w:p>
        </w:tc>
        <w:tc>
          <w:tcPr>
            <w:tcW w:w="753" w:type="dxa"/>
            <w:gridSpan w:val="2"/>
            <w:tcBorders>
              <w:bottom w:val="single" w:sz="4" w:space="0" w:color="auto"/>
              <w:right w:val="nil"/>
            </w:tcBorders>
          </w:tcPr>
          <w:p w14:paraId="14410DBD"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single" w:sz="4" w:space="0" w:color="auto"/>
            </w:tcBorders>
          </w:tcPr>
          <w:p w14:paraId="1EB8D099" w14:textId="5861313C"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tr w:rsidR="00CD1A23" w:rsidRPr="00CD1A23" w14:paraId="3E0F29E5" w14:textId="77777777" w:rsidTr="000325A9">
        <w:trPr>
          <w:trHeight w:val="195"/>
        </w:trPr>
        <w:tc>
          <w:tcPr>
            <w:tcW w:w="265" w:type="dxa"/>
            <w:vMerge/>
            <w:tcBorders>
              <w:top w:val="nil"/>
            </w:tcBorders>
          </w:tcPr>
          <w:p w14:paraId="0232D6E2"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val="restart"/>
          </w:tcPr>
          <w:p w14:paraId="736A4E87"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satisfaction from cost of health care services</w:t>
            </w:r>
          </w:p>
        </w:tc>
        <w:tc>
          <w:tcPr>
            <w:tcW w:w="1227" w:type="dxa"/>
            <w:vMerge w:val="restart"/>
          </w:tcPr>
          <w:p w14:paraId="5053744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.395</w:t>
            </w:r>
          </w:p>
        </w:tc>
        <w:tc>
          <w:tcPr>
            <w:tcW w:w="842" w:type="dxa"/>
            <w:vMerge w:val="restart"/>
          </w:tcPr>
          <w:p w14:paraId="2C9F98B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.060</w:t>
            </w:r>
          </w:p>
        </w:tc>
        <w:tc>
          <w:tcPr>
            <w:tcW w:w="2097" w:type="dxa"/>
            <w:gridSpan w:val="2"/>
            <w:vMerge w:val="restart"/>
          </w:tcPr>
          <w:p w14:paraId="01B15ED3" w14:textId="77777777" w:rsidR="00CD1A23" w:rsidRPr="008721EA" w:rsidRDefault="00CD1A23" w:rsidP="0095370D">
            <w:pPr>
              <w:jc w:val="both"/>
              <w:rPr>
                <w:rFonts w:ascii="Times New Roman" w:hAnsi="Times New Roman" w:cs="Times New Roman"/>
                <w:b/>
                <w:bCs/>
                <w:sz w:val="16"/>
                <w:szCs w:val="16"/>
              </w:rPr>
            </w:pPr>
          </w:p>
          <w:p w14:paraId="0C8F71B0"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 xml:space="preserve">   .388</w:t>
            </w:r>
          </w:p>
        </w:tc>
        <w:tc>
          <w:tcPr>
            <w:tcW w:w="736" w:type="dxa"/>
            <w:vMerge w:val="restart"/>
          </w:tcPr>
          <w:p w14:paraId="760926C8" w14:textId="77777777" w:rsidR="00CD1A23" w:rsidRPr="008721EA" w:rsidRDefault="00CD1A23" w:rsidP="0095370D">
            <w:pPr>
              <w:jc w:val="both"/>
              <w:rPr>
                <w:rFonts w:ascii="Times New Roman" w:hAnsi="Times New Roman" w:cs="Times New Roman"/>
                <w:b/>
                <w:bCs/>
                <w:sz w:val="16"/>
                <w:szCs w:val="16"/>
              </w:rPr>
            </w:pPr>
            <w:r w:rsidRPr="008721EA">
              <w:rPr>
                <w:rFonts w:ascii="Times New Roman" w:hAnsi="Times New Roman" w:cs="Times New Roman"/>
                <w:b/>
                <w:bCs/>
                <w:sz w:val="16"/>
                <w:szCs w:val="16"/>
              </w:rPr>
              <w:t>6.636</w:t>
            </w:r>
          </w:p>
        </w:tc>
        <w:tc>
          <w:tcPr>
            <w:tcW w:w="753" w:type="dxa"/>
            <w:gridSpan w:val="2"/>
            <w:vMerge w:val="restart"/>
            <w:tcBorders>
              <w:right w:val="nil"/>
            </w:tcBorders>
          </w:tcPr>
          <w:p w14:paraId="5821C02E"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left w:val="nil"/>
              <w:bottom w:val="nil"/>
            </w:tcBorders>
          </w:tcPr>
          <w:p w14:paraId="21D6873E" w14:textId="77777777" w:rsidR="00CD1A23" w:rsidRPr="008721EA" w:rsidRDefault="00CD1A23" w:rsidP="0095370D">
            <w:pPr>
              <w:jc w:val="both"/>
              <w:rPr>
                <w:rFonts w:ascii="Times New Roman" w:hAnsi="Times New Roman" w:cs="Times New Roman"/>
                <w:b/>
                <w:bCs/>
                <w:sz w:val="16"/>
                <w:szCs w:val="16"/>
              </w:rPr>
            </w:pPr>
          </w:p>
        </w:tc>
      </w:tr>
      <w:tr w:rsidR="00CD1A23" w:rsidRPr="00CD1A23" w14:paraId="521FA149" w14:textId="77777777" w:rsidTr="000325A9">
        <w:tc>
          <w:tcPr>
            <w:tcW w:w="265" w:type="dxa"/>
            <w:vMerge/>
            <w:tcBorders>
              <w:top w:val="nil"/>
            </w:tcBorders>
          </w:tcPr>
          <w:p w14:paraId="66C6FDE5" w14:textId="77777777" w:rsidR="00CD1A23" w:rsidRPr="008721EA" w:rsidRDefault="00CD1A23" w:rsidP="0095370D">
            <w:pPr>
              <w:jc w:val="both"/>
              <w:rPr>
                <w:rFonts w:ascii="Times New Roman" w:hAnsi="Times New Roman" w:cs="Times New Roman"/>
                <w:b/>
                <w:bCs/>
                <w:sz w:val="16"/>
                <w:szCs w:val="16"/>
              </w:rPr>
            </w:pPr>
          </w:p>
        </w:tc>
        <w:tc>
          <w:tcPr>
            <w:tcW w:w="2366" w:type="dxa"/>
            <w:gridSpan w:val="4"/>
            <w:vMerge/>
          </w:tcPr>
          <w:p w14:paraId="7B0733DF" w14:textId="77777777" w:rsidR="00CD1A23" w:rsidRPr="008721EA" w:rsidRDefault="00CD1A23" w:rsidP="0095370D">
            <w:pPr>
              <w:jc w:val="both"/>
              <w:rPr>
                <w:rFonts w:ascii="Times New Roman" w:hAnsi="Times New Roman" w:cs="Times New Roman"/>
                <w:b/>
                <w:bCs/>
                <w:sz w:val="16"/>
                <w:szCs w:val="16"/>
              </w:rPr>
            </w:pPr>
          </w:p>
        </w:tc>
        <w:tc>
          <w:tcPr>
            <w:tcW w:w="1227" w:type="dxa"/>
            <w:vMerge/>
          </w:tcPr>
          <w:p w14:paraId="5E5DF19D" w14:textId="77777777" w:rsidR="00CD1A23" w:rsidRPr="008721EA" w:rsidRDefault="00CD1A23" w:rsidP="0095370D">
            <w:pPr>
              <w:jc w:val="both"/>
              <w:rPr>
                <w:rFonts w:ascii="Times New Roman" w:hAnsi="Times New Roman" w:cs="Times New Roman"/>
                <w:b/>
                <w:bCs/>
                <w:sz w:val="16"/>
                <w:szCs w:val="16"/>
              </w:rPr>
            </w:pPr>
          </w:p>
        </w:tc>
        <w:tc>
          <w:tcPr>
            <w:tcW w:w="842" w:type="dxa"/>
            <w:vMerge/>
          </w:tcPr>
          <w:p w14:paraId="550AFAC3" w14:textId="77777777" w:rsidR="00CD1A23" w:rsidRPr="008721EA" w:rsidRDefault="00CD1A23" w:rsidP="0095370D">
            <w:pPr>
              <w:jc w:val="both"/>
              <w:rPr>
                <w:rFonts w:ascii="Times New Roman" w:hAnsi="Times New Roman" w:cs="Times New Roman"/>
                <w:b/>
                <w:bCs/>
                <w:sz w:val="16"/>
                <w:szCs w:val="16"/>
              </w:rPr>
            </w:pPr>
          </w:p>
        </w:tc>
        <w:tc>
          <w:tcPr>
            <w:tcW w:w="2097" w:type="dxa"/>
            <w:gridSpan w:val="2"/>
            <w:vMerge/>
          </w:tcPr>
          <w:p w14:paraId="2142E5CE" w14:textId="77777777" w:rsidR="00CD1A23" w:rsidRPr="008721EA" w:rsidRDefault="00CD1A23" w:rsidP="0095370D">
            <w:pPr>
              <w:jc w:val="both"/>
              <w:rPr>
                <w:rFonts w:ascii="Times New Roman" w:hAnsi="Times New Roman" w:cs="Times New Roman"/>
                <w:b/>
                <w:bCs/>
                <w:sz w:val="16"/>
                <w:szCs w:val="16"/>
              </w:rPr>
            </w:pPr>
          </w:p>
        </w:tc>
        <w:tc>
          <w:tcPr>
            <w:tcW w:w="736" w:type="dxa"/>
            <w:vMerge/>
          </w:tcPr>
          <w:p w14:paraId="1E76D6F2" w14:textId="77777777" w:rsidR="00CD1A23" w:rsidRPr="008721EA" w:rsidRDefault="00CD1A23" w:rsidP="0095370D">
            <w:pPr>
              <w:jc w:val="both"/>
              <w:rPr>
                <w:rFonts w:ascii="Times New Roman" w:hAnsi="Times New Roman" w:cs="Times New Roman"/>
                <w:b/>
                <w:bCs/>
                <w:sz w:val="16"/>
                <w:szCs w:val="16"/>
              </w:rPr>
            </w:pPr>
          </w:p>
        </w:tc>
        <w:tc>
          <w:tcPr>
            <w:tcW w:w="753" w:type="dxa"/>
            <w:gridSpan w:val="2"/>
            <w:vMerge/>
            <w:tcBorders>
              <w:right w:val="nil"/>
            </w:tcBorders>
          </w:tcPr>
          <w:p w14:paraId="5020C3DA" w14:textId="77777777" w:rsidR="00CD1A23" w:rsidRPr="008721EA" w:rsidRDefault="00CD1A23" w:rsidP="0095370D">
            <w:pPr>
              <w:jc w:val="both"/>
              <w:rPr>
                <w:rFonts w:ascii="Times New Roman" w:hAnsi="Times New Roman" w:cs="Times New Roman"/>
                <w:b/>
                <w:bCs/>
                <w:sz w:val="16"/>
                <w:szCs w:val="16"/>
              </w:rPr>
            </w:pPr>
          </w:p>
        </w:tc>
        <w:tc>
          <w:tcPr>
            <w:tcW w:w="1339" w:type="dxa"/>
            <w:gridSpan w:val="3"/>
            <w:tcBorders>
              <w:top w:val="nil"/>
              <w:left w:val="nil"/>
              <w:right w:val="single" w:sz="4" w:space="0" w:color="auto"/>
            </w:tcBorders>
          </w:tcPr>
          <w:p w14:paraId="1406560B" w14:textId="3B3ABC5B" w:rsidR="00CD1A23" w:rsidRPr="008721EA" w:rsidRDefault="00E648BC" w:rsidP="0095370D">
            <w:pPr>
              <w:jc w:val="both"/>
              <w:rPr>
                <w:rFonts w:ascii="Times New Roman" w:hAnsi="Times New Roman" w:cs="Times New Roman"/>
                <w:b/>
                <w:bCs/>
                <w:sz w:val="16"/>
                <w:szCs w:val="16"/>
              </w:rPr>
            </w:pPr>
            <w:r>
              <w:rPr>
                <w:rFonts w:ascii="Times New Roman" w:hAnsi="Times New Roman" w:cs="Times New Roman"/>
                <w:b/>
                <w:bCs/>
                <w:sz w:val="16"/>
                <w:szCs w:val="16"/>
              </w:rPr>
              <w:t>&lt;0.001</w:t>
            </w:r>
          </w:p>
        </w:tc>
      </w:tr>
      <w:bookmarkEnd w:id="46"/>
    </w:tbl>
    <w:p w14:paraId="227B5DB0" w14:textId="77777777" w:rsidR="00CD1A23" w:rsidRPr="00CD1A23" w:rsidRDefault="00CD1A23" w:rsidP="00CD1A23">
      <w:pPr>
        <w:jc w:val="both"/>
        <w:rPr>
          <w:rFonts w:ascii="Times New Roman" w:hAnsi="Times New Roman" w:cs="Times New Roman"/>
          <w:b/>
          <w:bCs/>
          <w:sz w:val="24"/>
          <w:szCs w:val="24"/>
        </w:rPr>
      </w:pPr>
    </w:p>
    <w:p w14:paraId="71C5FF8D" w14:textId="58049AFA" w:rsidR="00CD1A23" w:rsidRPr="00CD1A23" w:rsidRDefault="00CD1A23" w:rsidP="00CD1A23">
      <w:pPr>
        <w:spacing w:line="480" w:lineRule="auto"/>
        <w:jc w:val="both"/>
        <w:rPr>
          <w:rFonts w:ascii="Times New Roman" w:hAnsi="Times New Roman" w:cs="Times New Roman"/>
          <w:sz w:val="24"/>
          <w:szCs w:val="24"/>
        </w:rPr>
      </w:pPr>
      <w:bookmarkStart w:id="47" w:name="_Hlk7048077"/>
      <w:r w:rsidRPr="00CD1A23">
        <w:rPr>
          <w:rFonts w:ascii="Times New Roman" w:hAnsi="Times New Roman" w:cs="Times New Roman"/>
          <w:b/>
          <w:bCs/>
          <w:sz w:val="24"/>
          <w:szCs w:val="24"/>
          <w:highlight w:val="lightGray"/>
        </w:rPr>
        <w:t>Model 2</w:t>
      </w:r>
      <w:r w:rsidRPr="00CD1A23">
        <w:rPr>
          <w:rFonts w:ascii="Times New Roman" w:hAnsi="Times New Roman" w:cs="Times New Roman"/>
          <w:sz w:val="24"/>
          <w:szCs w:val="24"/>
        </w:rPr>
        <w:t xml:space="preserve"> of the regression analysis shows the result of association between satisfaction from the services received from the hospitals and the level of patient’s satisfaction if they have received their expected treatment. the table indicates that level in which patient received their expected treatment has no effect in patient satisfaction from the services they received but there are other factors which effecting their level of satisfaction. The value of Beta -.574 with (p-value </w:t>
      </w:r>
      <w:r w:rsidR="00E648BC">
        <w:rPr>
          <w:rFonts w:ascii="Times New Roman" w:hAnsi="Times New Roman" w:cs="Times New Roman"/>
          <w:sz w:val="24"/>
          <w:szCs w:val="24"/>
        </w:rPr>
        <w:t>&lt;0</w:t>
      </w:r>
      <w:r w:rsidRPr="00CD1A23">
        <w:rPr>
          <w:rFonts w:ascii="Times New Roman" w:hAnsi="Times New Roman" w:cs="Times New Roman"/>
          <w:sz w:val="24"/>
          <w:szCs w:val="24"/>
        </w:rPr>
        <w:t>.00</w:t>
      </w:r>
      <w:r w:rsidR="00E648BC">
        <w:rPr>
          <w:rFonts w:ascii="Times New Roman" w:hAnsi="Times New Roman" w:cs="Times New Roman"/>
          <w:sz w:val="24"/>
          <w:szCs w:val="24"/>
        </w:rPr>
        <w:t>1</w:t>
      </w:r>
      <w:r w:rsidRPr="00CD1A23">
        <w:rPr>
          <w:rFonts w:ascii="Times New Roman" w:hAnsi="Times New Roman" w:cs="Times New Roman"/>
          <w:sz w:val="24"/>
          <w:szCs w:val="24"/>
        </w:rPr>
        <w:t xml:space="preserve">) shows a negative association between level in which patient received their expected treatment and patient satisfaction from the services they received. The rest of table shows positive association between patients’ satisfactions and doctors’ explanation about patients’ problem, on time availability of doctors, nursing efficiency, hospitals staff’s responsiveness, hospital cleanliness and cost of health services. The above models show 83% of changes in patients’ satisfaction due to doctors’ explanation on patients’ problem, 86% due to on time availability of doctors, 90 % from nursing efficiency, 88% from hospital staff’s responsiveness, 87% from hospital cleanliness and 38% due to cost of health care services. </w:t>
      </w:r>
    </w:p>
    <w:bookmarkEnd w:id="47"/>
    <w:p w14:paraId="28D6BFB7" w14:textId="77777777" w:rsidR="00CD1A23" w:rsidRPr="00CD1A23" w:rsidRDefault="00CD1A23" w:rsidP="00CD1A23">
      <w:pPr>
        <w:autoSpaceDE w:val="0"/>
        <w:autoSpaceDN w:val="0"/>
        <w:adjustRightInd w:val="0"/>
        <w:spacing w:after="0"/>
        <w:rPr>
          <w:rFonts w:ascii="Times New Roman" w:hAnsi="Times New Roman" w:cs="Times New Roman"/>
          <w:sz w:val="24"/>
          <w:szCs w:val="24"/>
        </w:rPr>
      </w:pPr>
    </w:p>
    <w:p w14:paraId="4D0AF4EB" w14:textId="525F3B24" w:rsidR="00D94961" w:rsidRPr="00FB0192" w:rsidRDefault="000325A9" w:rsidP="00FB0192">
      <w:pPr>
        <w:spacing w:line="480" w:lineRule="auto"/>
        <w:jc w:val="both"/>
        <w:rPr>
          <w:rFonts w:ascii="Times New Roman" w:hAnsi="Times New Roman" w:cs="Times New Roman"/>
          <w:sz w:val="24"/>
          <w:szCs w:val="24"/>
        </w:rPr>
      </w:pPr>
      <w:r>
        <w:rPr>
          <w:noProof/>
        </w:rPr>
        <w:lastRenderedPageBreak/>
        <w:drawing>
          <wp:anchor distT="0" distB="0" distL="114300" distR="114300" simplePos="0" relativeHeight="251670528" behindDoc="1" locked="0" layoutInCell="1" allowOverlap="1" wp14:anchorId="691DEAD6" wp14:editId="62E9BA9F">
            <wp:simplePos x="0" y="0"/>
            <wp:positionH relativeFrom="column">
              <wp:posOffset>4445</wp:posOffset>
            </wp:positionH>
            <wp:positionV relativeFrom="paragraph">
              <wp:posOffset>4445</wp:posOffset>
            </wp:positionV>
            <wp:extent cx="3143250" cy="2362200"/>
            <wp:effectExtent l="0" t="0" r="0" b="0"/>
            <wp:wrapSquare wrapText="bothSides"/>
            <wp:docPr id="15" name="Chart 15">
              <a:extLst xmlns:a="http://schemas.openxmlformats.org/drawingml/2006/main">
                <a:ext uri="{FF2B5EF4-FFF2-40B4-BE49-F238E27FC236}">
                  <a16:creationId xmlns:a16="http://schemas.microsoft.com/office/drawing/2014/main" id="{3B72B9CD-A857-4448-8565-CA897436D4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FB0192">
        <w:rPr>
          <w:rFonts w:ascii="Times New Roman" w:hAnsi="Times New Roman" w:cs="Times New Roman"/>
          <w:sz w:val="24"/>
          <w:szCs w:val="24"/>
        </w:rPr>
        <w:t xml:space="preserve"> </w:t>
      </w:r>
      <w:bookmarkStart w:id="48" w:name="_Hlk7048179"/>
      <w:r w:rsidR="00FB0192" w:rsidRPr="00CD1A23">
        <w:rPr>
          <w:rFonts w:ascii="Times New Roman" w:hAnsi="Times New Roman" w:cs="Times New Roman"/>
          <w:b/>
          <w:bCs/>
          <w:sz w:val="24"/>
          <w:szCs w:val="24"/>
        </w:rPr>
        <w:t>Chart 5</w:t>
      </w:r>
      <w:r w:rsidR="00FB0192" w:rsidRPr="00CD1A23">
        <w:rPr>
          <w:rFonts w:ascii="Times New Roman" w:hAnsi="Times New Roman" w:cs="Times New Roman"/>
          <w:sz w:val="24"/>
          <w:szCs w:val="24"/>
        </w:rPr>
        <w:t>: Shows overall observation of patients on service quality provided by both public and private hospitals. The chart findings indicate that majority of the patients (88.8%) responded that private hospitals services are great and they are satisfied with. Also,13.6% of the study participants responded that public hospitals services are great and they are satisfied with those services. In case of public hospitals majority of the patients which they have used their services considered the public hospital services in a moderate range which has its significant problems. 29.6% of the participants said that service quality of public hospitals is poor and cannot make the patients satisfy. But in case of private hospitals the participant didn’t put the service quality of privates under this category. And 11.2% of private hospital participants responded the service as moderate</w:t>
      </w:r>
      <w:r w:rsidR="00FB0192">
        <w:rPr>
          <w:rFonts w:ascii="Times New Roman" w:hAnsi="Times New Roman" w:cs="Times New Roman"/>
          <w:sz w:val="24"/>
          <w:szCs w:val="24"/>
        </w:rPr>
        <w:t>.</w:t>
      </w:r>
    </w:p>
    <w:bookmarkEnd w:id="48"/>
    <w:p w14:paraId="3E24E669" w14:textId="77777777" w:rsidR="00D94961" w:rsidRPr="00D94961" w:rsidRDefault="00D94961" w:rsidP="00D94961">
      <w:pPr>
        <w:spacing w:after="160" w:line="360" w:lineRule="auto"/>
        <w:jc w:val="both"/>
        <w:rPr>
          <w:rFonts w:ascii="Times New Roman" w:hAnsi="Times New Roman" w:cs="Times New Roman"/>
          <w:bCs/>
          <w:sz w:val="24"/>
          <w:szCs w:val="24"/>
        </w:rPr>
      </w:pPr>
    </w:p>
    <w:tbl>
      <w:tblPr>
        <w:tblStyle w:val="TableGrid"/>
        <w:tblW w:w="10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85"/>
      </w:tblGrid>
      <w:tr w:rsidR="00CD1A23" w:rsidRPr="00CD1A23" w14:paraId="19F77B6A" w14:textId="77777777" w:rsidTr="00E648BC">
        <w:trPr>
          <w:trHeight w:val="4658"/>
        </w:trPr>
        <w:tc>
          <w:tcPr>
            <w:tcW w:w="10085" w:type="dxa"/>
          </w:tcPr>
          <w:p w14:paraId="61DFEA70" w14:textId="28EA2C7B" w:rsidR="00CD1A23" w:rsidRPr="00CD1A23" w:rsidRDefault="00CD1A23" w:rsidP="00CD1A23">
            <w:pPr>
              <w:pStyle w:val="ListParagraph"/>
              <w:numPr>
                <w:ilvl w:val="0"/>
                <w:numId w:val="8"/>
              </w:numPr>
              <w:spacing w:before="100" w:beforeAutospacing="1" w:after="240"/>
              <w:rPr>
                <w:rFonts w:ascii="Times New Roman" w:hAnsi="Times New Roman" w:cs="Times New Roman"/>
                <w:b/>
                <w:bCs/>
                <w:sz w:val="24"/>
                <w:szCs w:val="24"/>
                <w:highlight w:val="darkGray"/>
              </w:rPr>
            </w:pPr>
            <w:bookmarkStart w:id="49" w:name="_Hlk7048284"/>
            <w:r w:rsidRPr="00CD1A23">
              <w:rPr>
                <w:rFonts w:ascii="Times New Roman" w:hAnsi="Times New Roman" w:cs="Times New Roman"/>
                <w:b/>
                <w:bCs/>
                <w:sz w:val="24"/>
                <w:szCs w:val="24"/>
                <w:highlight w:val="darkGray"/>
              </w:rPr>
              <w:t>Discussion</w:t>
            </w:r>
          </w:p>
          <w:p w14:paraId="75CB0753" w14:textId="056EA3D5" w:rsidR="00CD1A23" w:rsidRDefault="00CD1A23" w:rsidP="00CD1A23">
            <w:pPr>
              <w:spacing w:line="360" w:lineRule="auto"/>
              <w:jc w:val="both"/>
              <w:rPr>
                <w:rFonts w:ascii="Times New Roman" w:hAnsi="Times New Roman" w:cs="Times New Roman"/>
                <w:sz w:val="24"/>
                <w:szCs w:val="24"/>
              </w:rPr>
            </w:pPr>
            <w:bookmarkStart w:id="50" w:name="_Hlk7048317"/>
            <w:bookmarkEnd w:id="49"/>
            <w:r w:rsidRPr="00CD1A23">
              <w:rPr>
                <w:rFonts w:ascii="Times New Roman" w:hAnsi="Times New Roman" w:cs="Times New Roman"/>
                <w:sz w:val="24"/>
                <w:szCs w:val="24"/>
              </w:rPr>
              <w:t>Patient satisfaction is one of those vigorous factors that determine the health care service quality provided by different health sectors</w:t>
            </w:r>
            <w:bookmarkEnd w:id="50"/>
            <w:r w:rsidRPr="00CD1A23">
              <w:rPr>
                <w:rFonts w:ascii="Times New Roman" w:hAnsi="Times New Roman" w:cs="Times New Roman"/>
                <w:sz w:val="24"/>
                <w:szCs w:val="24"/>
              </w:rPr>
              <w:t xml:space="preserve">. In case of gaining patient satisfaction private hospitals are doing great in Kabul Afghanistan. </w:t>
            </w:r>
            <w:bookmarkStart w:id="51" w:name="_Hlk7048347"/>
            <w:r w:rsidRPr="00CD1A23">
              <w:rPr>
                <w:rFonts w:ascii="Times New Roman" w:hAnsi="Times New Roman" w:cs="Times New Roman"/>
                <w:sz w:val="24"/>
                <w:szCs w:val="24"/>
              </w:rPr>
              <w:t xml:space="preserve">The results of this study which was conducted in four private and four public hospitals in Kabul Afghanistan indicates that despite of the huge cost that patient have to pay for getting health care services in private hospitals, still they were more satisfy </w:t>
            </w:r>
            <w:bookmarkStart w:id="52" w:name="_Hlk7048469"/>
            <w:r w:rsidRPr="00CD1A23">
              <w:rPr>
                <w:rFonts w:ascii="Times New Roman" w:hAnsi="Times New Roman" w:cs="Times New Roman"/>
                <w:sz w:val="24"/>
                <w:szCs w:val="24"/>
              </w:rPr>
              <w:t xml:space="preserve">from the performance of these hospitals. </w:t>
            </w:r>
            <w:bookmarkEnd w:id="51"/>
            <w:r w:rsidRPr="00CD1A23">
              <w:rPr>
                <w:rFonts w:ascii="Times New Roman" w:hAnsi="Times New Roman" w:cs="Times New Roman"/>
                <w:sz w:val="24"/>
                <w:szCs w:val="24"/>
              </w:rPr>
              <w:t xml:space="preserve">The patients believed that private hospitals are providing them with a quiet and clean environment and they feel more comfortable during their visit in there. They were also reported that private hospitals are providing them with a proper waiting facility (rooms with tv, some informative books and newsletters and etc..) even so they don’t need to wait for so long to visit their doctors. The doctors, nurses and other hospital staff’s behavior and responsiveness was another factor that affected </w:t>
            </w:r>
            <w:r w:rsidRPr="00CD1A23">
              <w:rPr>
                <w:rFonts w:ascii="Times New Roman" w:hAnsi="Times New Roman" w:cs="Times New Roman"/>
                <w:sz w:val="24"/>
                <w:szCs w:val="24"/>
              </w:rPr>
              <w:lastRenderedPageBreak/>
              <w:t>the patient’s satisfaction rate from designated hospitals services. The patients of private hospitals reported that doctors and hospital staffs are reaching at them on time and fulfil their needs.  The doctors were more persistent in case of hearing the patient’s problems, concern and providing them with sufficient and positive feedbacks related to their health conditions</w:t>
            </w:r>
            <w:bookmarkEnd w:id="52"/>
            <w:r w:rsidRPr="00CD1A23">
              <w:rPr>
                <w:rFonts w:ascii="Times New Roman" w:hAnsi="Times New Roman" w:cs="Times New Roman"/>
                <w:sz w:val="24"/>
                <w:szCs w:val="24"/>
              </w:rPr>
              <w:t xml:space="preserve">. </w:t>
            </w:r>
            <w:bookmarkStart w:id="53" w:name="_Hlk7048499"/>
            <w:r w:rsidRPr="00CD1A23">
              <w:rPr>
                <w:rFonts w:ascii="Times New Roman" w:hAnsi="Times New Roman" w:cs="Times New Roman"/>
                <w:sz w:val="24"/>
                <w:szCs w:val="24"/>
              </w:rPr>
              <w:t xml:space="preserve">This study found out higher satisfaction rate from the services of  private hospitals which is similar with a study conducted in Pakistan by S.M. Irfan, and A. Ijaz from COMSATS Institute of Information Technology, Lahore – Pakistan Institute of Quality and Technology Management, University of Punjab, Lahore – Pakistan which they found “ that majority of the study respondents  were satisfy with the service of private hospitals as they were providing them with better services” (Irfan, Ijaz, June 2011). The cost of health care services was the main source of concern and dissatisfaction for patients from the service provided by both public and private hospitals. The costs of health care services are very high in private hospitals that majority of the people are not able to pay that high amount. The unemployment rate is very high in the country and the people are not able to afford those costs. Nonetheless, the free health care services which are provided by public hospitals are not very sufficient and qualified. In some of public hospitals despite of free services the patients are paying a very high amount of money for the pharmacies. </w:t>
            </w:r>
            <w:bookmarkEnd w:id="53"/>
            <w:r w:rsidRPr="00CD1A23">
              <w:rPr>
                <w:rFonts w:ascii="Times New Roman" w:hAnsi="Times New Roman" w:cs="Times New Roman"/>
                <w:sz w:val="24"/>
                <w:szCs w:val="24"/>
              </w:rPr>
              <w:t>The patients who were from low income level and low middle income they have said “we mostly take loan from others or either we sell our properties to bear the high cost of services”. In case of public hospitals services, the patients were dissatisfied from lack of proper waiting facilities, misbehaviors from hospitals staffs specially the hospital cleaners, regarding doctor’s responsiveness on their health problems, cleanliness of hospitals environment and beds, location of hospitals and even the cost of services</w:t>
            </w:r>
            <w:bookmarkStart w:id="54" w:name="_Hlk7048681"/>
            <w:r w:rsidRPr="00CD1A23">
              <w:rPr>
                <w:rFonts w:ascii="Times New Roman" w:hAnsi="Times New Roman" w:cs="Times New Roman"/>
                <w:sz w:val="24"/>
                <w:szCs w:val="24"/>
              </w:rPr>
              <w:t xml:space="preserve">.  This study also found out a positive association between doctors’ explanations and the time which doctors spend in giving clearness to their patients and satisfaction rate from this variable was higher among patients of private hospitals in compare to public hospitals. A study which was done in  Pakistan Institute of Medical Sciences (PIMS) and </w:t>
            </w:r>
            <w:proofErr w:type="spellStart"/>
            <w:r w:rsidRPr="00CD1A23">
              <w:rPr>
                <w:rFonts w:ascii="Times New Roman" w:hAnsi="Times New Roman" w:cs="Times New Roman"/>
                <w:sz w:val="24"/>
                <w:szCs w:val="24"/>
              </w:rPr>
              <w:t>Shifa</w:t>
            </w:r>
            <w:proofErr w:type="spellEnd"/>
            <w:r w:rsidRPr="00CD1A23">
              <w:rPr>
                <w:rFonts w:ascii="Times New Roman" w:hAnsi="Times New Roman" w:cs="Times New Roman"/>
                <w:sz w:val="24"/>
                <w:szCs w:val="24"/>
              </w:rPr>
              <w:t xml:space="preserve"> International Hospital (SIH), Islamabad, Pakistan, from February to July 2016 also found out the same result that “doctors  explanation and the time spent with doctors, communication and accessibility was significantly higher in patients at the private hospitals” (Ghazanfar, </w:t>
            </w:r>
            <w:proofErr w:type="spellStart"/>
            <w:r w:rsidRPr="00CD1A23">
              <w:rPr>
                <w:rFonts w:ascii="Times New Roman" w:hAnsi="Times New Roman" w:cs="Times New Roman"/>
                <w:sz w:val="24"/>
                <w:szCs w:val="24"/>
              </w:rPr>
              <w:t>Idress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zia</w:t>
            </w:r>
            <w:proofErr w:type="spellEnd"/>
            <w:r w:rsidRPr="00CD1A23">
              <w:rPr>
                <w:rFonts w:ascii="Times New Roman" w:hAnsi="Times New Roman" w:cs="Times New Roman"/>
                <w:sz w:val="24"/>
                <w:szCs w:val="24"/>
              </w:rPr>
              <w:t>, Munir, Maryam,  2016). The services of private hospitals leading more patients toward them. There is another study which has been conducted in Bangladesh has stated the same result “patient satisfaction from quality of healthcare drives a great proportion of the population towards private hospitals in Bangladesh (</w:t>
            </w:r>
            <w:proofErr w:type="spellStart"/>
            <w:r w:rsidRPr="00CD1A23">
              <w:rPr>
                <w:rFonts w:ascii="Times New Roman" w:hAnsi="Times New Roman" w:cs="Times New Roman"/>
                <w:sz w:val="24"/>
                <w:szCs w:val="24"/>
              </w:rPr>
              <w:t>Andaleeb</w:t>
            </w:r>
            <w:proofErr w:type="spellEnd"/>
            <w:r w:rsidRPr="00CD1A23">
              <w:rPr>
                <w:rFonts w:ascii="Times New Roman" w:hAnsi="Times New Roman" w:cs="Times New Roman"/>
                <w:sz w:val="24"/>
                <w:szCs w:val="24"/>
              </w:rPr>
              <w:t xml:space="preserve">, 2000). </w:t>
            </w:r>
            <w:bookmarkEnd w:id="54"/>
          </w:p>
          <w:p w14:paraId="008FC42D" w14:textId="77777777" w:rsidR="008721EA" w:rsidRPr="00CD1A23" w:rsidRDefault="008721EA" w:rsidP="00CD1A23">
            <w:pPr>
              <w:spacing w:line="360" w:lineRule="auto"/>
              <w:jc w:val="both"/>
              <w:rPr>
                <w:rFonts w:ascii="Times New Roman" w:hAnsi="Times New Roman" w:cs="Times New Roman"/>
                <w:color w:val="FF0000"/>
                <w:sz w:val="24"/>
                <w:szCs w:val="24"/>
              </w:rPr>
            </w:pPr>
          </w:p>
          <w:p w14:paraId="0B204CD4" w14:textId="77777777" w:rsidR="008721EA" w:rsidRPr="008721EA" w:rsidRDefault="008721EA" w:rsidP="008721EA">
            <w:pPr>
              <w:spacing w:line="360" w:lineRule="auto"/>
              <w:jc w:val="both"/>
              <w:rPr>
                <w:rFonts w:ascii="Times New Roman" w:hAnsi="Times New Roman" w:cs="Times New Roman"/>
                <w:b/>
                <w:bCs/>
                <w:sz w:val="24"/>
              </w:rPr>
            </w:pPr>
            <w:bookmarkStart w:id="55" w:name="_Hlk7049269"/>
            <w:r w:rsidRPr="008721EA">
              <w:rPr>
                <w:rFonts w:ascii="Times New Roman" w:hAnsi="Times New Roman" w:cs="Times New Roman"/>
                <w:b/>
                <w:bCs/>
                <w:sz w:val="24"/>
              </w:rPr>
              <w:lastRenderedPageBreak/>
              <w:t xml:space="preserve">Conclusion and Recommendations: </w:t>
            </w:r>
          </w:p>
          <w:p w14:paraId="71301B15" w14:textId="77777777" w:rsidR="008721EA" w:rsidRPr="008721EA" w:rsidRDefault="008721EA" w:rsidP="008721EA">
            <w:pPr>
              <w:spacing w:line="360" w:lineRule="auto"/>
              <w:jc w:val="both"/>
              <w:rPr>
                <w:rFonts w:ascii="Times New Roman" w:hAnsi="Times New Roman" w:cs="Times New Roman"/>
                <w:sz w:val="24"/>
              </w:rPr>
            </w:pPr>
            <w:r w:rsidRPr="008721EA">
              <w:rPr>
                <w:rFonts w:ascii="Times New Roman" w:hAnsi="Times New Roman" w:cs="Times New Roman"/>
                <w:sz w:val="24"/>
              </w:rPr>
              <w:t xml:space="preserve">Patients are more satisfy and convenient with the services provided by private hospitals in Kabul Afghanistan. </w:t>
            </w:r>
            <w:bookmarkStart w:id="56" w:name="_Hlk6147611"/>
            <w:r w:rsidRPr="008721EA">
              <w:rPr>
                <w:rFonts w:ascii="Times New Roman" w:hAnsi="Times New Roman" w:cs="Times New Roman"/>
                <w:sz w:val="24"/>
              </w:rPr>
              <w:t>There are huge differences between performance of public and private hospitals in Kabul</w:t>
            </w:r>
            <w:bookmarkEnd w:id="56"/>
            <w:r w:rsidRPr="008721EA">
              <w:rPr>
                <w:rFonts w:ascii="Times New Roman" w:hAnsi="Times New Roman" w:cs="Times New Roman"/>
                <w:sz w:val="24"/>
              </w:rPr>
              <w:t xml:space="preserve">. Patients from public hospitals had their concerns regarding the quality of services provided by these hospitals and they were dissatisfied from majority of aspects in those hospitals. The high cost of health care service is a huge problem for both public and private hospitals patients in the current unemployment and low economic conditions of the country. </w:t>
            </w:r>
            <w:bookmarkStart w:id="57" w:name="_Hlk6147630"/>
            <w:bookmarkEnd w:id="55"/>
            <w:r w:rsidRPr="008721EA">
              <w:rPr>
                <w:rFonts w:ascii="Times New Roman" w:hAnsi="Times New Roman" w:cs="Times New Roman"/>
                <w:sz w:val="24"/>
              </w:rPr>
              <w:t xml:space="preserve">Both public and private hospitals need reformations. As decades of war and displacement had affected the health system of Afghanistan, the government needs to take serious and practical actions in improvement of public hospitals in the country. </w:t>
            </w:r>
            <w:bookmarkEnd w:id="57"/>
            <w:r w:rsidRPr="008721EA">
              <w:rPr>
                <w:rFonts w:ascii="Times New Roman" w:hAnsi="Times New Roman" w:cs="Times New Roman"/>
                <w:sz w:val="24"/>
              </w:rPr>
              <w:t xml:space="preserve"> </w:t>
            </w:r>
            <w:bookmarkStart w:id="58" w:name="_Hlk6147693"/>
            <w:r w:rsidRPr="008721EA">
              <w:rPr>
                <w:rFonts w:ascii="Times New Roman" w:hAnsi="Times New Roman" w:cs="Times New Roman"/>
                <w:sz w:val="24"/>
              </w:rPr>
              <w:t xml:space="preserve">As well as, government has to bring reformations in regard of cost of health care services in private hospitals. Moreover, government has to put focus on quality and cost of drugs. </w:t>
            </w:r>
            <w:bookmarkEnd w:id="58"/>
            <w:r w:rsidRPr="008721EA">
              <w:rPr>
                <w:rFonts w:ascii="Times New Roman" w:hAnsi="Times New Roman" w:cs="Times New Roman"/>
                <w:sz w:val="24"/>
              </w:rPr>
              <w:t xml:space="preserve">Special efforts must be made in serious implementation of medical ethics in both public and private sectors as majority of the patients had complains regarding the behavior and responsiveness of hospital especially in public hospitals. </w:t>
            </w:r>
          </w:p>
          <w:p w14:paraId="2CD6FB65" w14:textId="77777777" w:rsidR="00C90B60" w:rsidRDefault="00C90B60" w:rsidP="008721EA">
            <w:pPr>
              <w:spacing w:line="360" w:lineRule="auto"/>
              <w:jc w:val="both"/>
              <w:rPr>
                <w:rFonts w:ascii="Times New Roman" w:hAnsi="Times New Roman" w:cs="Times New Roman"/>
                <w:b/>
                <w:bCs/>
                <w:sz w:val="24"/>
              </w:rPr>
            </w:pPr>
          </w:p>
          <w:p w14:paraId="1135831A" w14:textId="77777777" w:rsidR="00D94961" w:rsidRDefault="00D94961" w:rsidP="008721EA">
            <w:pPr>
              <w:spacing w:line="360" w:lineRule="auto"/>
              <w:jc w:val="both"/>
              <w:rPr>
                <w:rFonts w:ascii="Times New Roman" w:hAnsi="Times New Roman" w:cs="Times New Roman"/>
                <w:b/>
                <w:bCs/>
                <w:sz w:val="24"/>
              </w:rPr>
            </w:pPr>
          </w:p>
          <w:p w14:paraId="5D8BEC10" w14:textId="7609539C" w:rsidR="008721EA" w:rsidRPr="008721EA" w:rsidRDefault="008721EA" w:rsidP="008721EA">
            <w:pPr>
              <w:spacing w:line="360" w:lineRule="auto"/>
              <w:jc w:val="both"/>
              <w:rPr>
                <w:rFonts w:ascii="Times New Roman" w:hAnsi="Times New Roman" w:cs="Times New Roman"/>
                <w:sz w:val="24"/>
              </w:rPr>
            </w:pPr>
            <w:r w:rsidRPr="008721EA">
              <w:rPr>
                <w:rFonts w:ascii="Times New Roman" w:hAnsi="Times New Roman" w:cs="Times New Roman"/>
                <w:b/>
                <w:bCs/>
                <w:sz w:val="24"/>
              </w:rPr>
              <w:t>Study limitations:</w:t>
            </w:r>
            <w:r w:rsidRPr="008721EA">
              <w:rPr>
                <w:rFonts w:ascii="Times New Roman" w:hAnsi="Times New Roman" w:cs="Times New Roman"/>
                <w:sz w:val="24"/>
              </w:rPr>
              <w:t xml:space="preserve"> </w:t>
            </w:r>
          </w:p>
          <w:p w14:paraId="0A3B63A6" w14:textId="3B2CE031" w:rsidR="008721EA" w:rsidRPr="008721EA" w:rsidRDefault="00FB0192" w:rsidP="008721EA">
            <w:pPr>
              <w:pStyle w:val="ListParagraph"/>
              <w:numPr>
                <w:ilvl w:val="0"/>
                <w:numId w:val="15"/>
              </w:numPr>
              <w:spacing w:after="160" w:line="360" w:lineRule="auto"/>
              <w:jc w:val="both"/>
              <w:rPr>
                <w:rFonts w:ascii="Times New Roman" w:hAnsi="Times New Roman" w:cs="Times New Roman"/>
                <w:sz w:val="24"/>
              </w:rPr>
            </w:pPr>
            <w:r>
              <w:rPr>
                <w:rFonts w:ascii="Times New Roman" w:hAnsi="Times New Roman" w:cs="Times New Roman"/>
                <w:sz w:val="24"/>
              </w:rPr>
              <w:t>Consecutive (non-randomize sampling)</w:t>
            </w:r>
          </w:p>
          <w:p w14:paraId="236A97D2" w14:textId="77777777" w:rsidR="008721EA" w:rsidRPr="008721EA" w:rsidRDefault="008721EA" w:rsidP="008721EA">
            <w:pPr>
              <w:pStyle w:val="ListParagraph"/>
              <w:numPr>
                <w:ilvl w:val="0"/>
                <w:numId w:val="15"/>
              </w:numPr>
              <w:spacing w:after="160" w:line="360" w:lineRule="auto"/>
              <w:jc w:val="both"/>
              <w:rPr>
                <w:rFonts w:ascii="Times New Roman" w:hAnsi="Times New Roman" w:cs="Times New Roman"/>
                <w:sz w:val="24"/>
              </w:rPr>
            </w:pPr>
            <w:r w:rsidRPr="008721EA">
              <w:rPr>
                <w:rFonts w:ascii="Times New Roman" w:hAnsi="Times New Roman" w:cs="Times New Roman"/>
                <w:sz w:val="24"/>
              </w:rPr>
              <w:t xml:space="preserve">Survey monkey was used for identifying sample size of the study and is considered as a limitation of the study. </w:t>
            </w:r>
          </w:p>
          <w:p w14:paraId="3A9C4451" w14:textId="77777777" w:rsidR="00CD1A23" w:rsidRPr="008721EA" w:rsidRDefault="00CD1A23" w:rsidP="00CD1A23">
            <w:pPr>
              <w:pStyle w:val="ListParagraph"/>
              <w:spacing w:before="100" w:beforeAutospacing="1" w:after="240"/>
              <w:ind w:left="1080"/>
              <w:rPr>
                <w:rFonts w:ascii="Times New Roman" w:hAnsi="Times New Roman" w:cs="Times New Roman"/>
                <w:sz w:val="24"/>
                <w:szCs w:val="24"/>
              </w:rPr>
            </w:pPr>
          </w:p>
          <w:p w14:paraId="46D52F6E"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6315E02B"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6125DBA8"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3FB12AFD"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28F63071"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1966EBC8"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1345138F"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559204EC"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1EAE9DF4"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71BAB66D"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3DEC8B45"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5B6479D2"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46F992DB"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2A34C2D7" w14:textId="77777777" w:rsidR="00CD1A23" w:rsidRPr="00CD1A23" w:rsidRDefault="00CD1A23" w:rsidP="00CD1A23">
            <w:pPr>
              <w:pStyle w:val="ListParagraph"/>
              <w:spacing w:before="100" w:beforeAutospacing="1" w:after="240"/>
              <w:ind w:left="1080"/>
              <w:rPr>
                <w:rFonts w:ascii="Times New Roman" w:hAnsi="Times New Roman" w:cs="Times New Roman"/>
                <w:sz w:val="24"/>
                <w:szCs w:val="24"/>
              </w:rPr>
            </w:pPr>
          </w:p>
          <w:p w14:paraId="6631A799" w14:textId="60600B33" w:rsidR="00CD1A23" w:rsidRPr="00CD1A23" w:rsidRDefault="00CD1A23" w:rsidP="00CD1A23">
            <w:pPr>
              <w:spacing w:before="100" w:beforeAutospacing="1" w:after="240"/>
              <w:rPr>
                <w:rFonts w:ascii="Times New Roman" w:hAnsi="Times New Roman" w:cs="Times New Roman"/>
                <w:sz w:val="24"/>
                <w:szCs w:val="24"/>
              </w:rPr>
            </w:pPr>
          </w:p>
        </w:tc>
      </w:tr>
      <w:tr w:rsidR="00CD1A23" w:rsidRPr="00CD1A23" w14:paraId="142CC28E" w14:textId="77777777" w:rsidTr="00E648BC">
        <w:trPr>
          <w:trHeight w:val="151"/>
        </w:trPr>
        <w:tc>
          <w:tcPr>
            <w:tcW w:w="10085" w:type="dxa"/>
          </w:tcPr>
          <w:p w14:paraId="362835B9" w14:textId="77777777" w:rsidR="00D94961" w:rsidRPr="00E648BC" w:rsidRDefault="00D94961" w:rsidP="00E648BC">
            <w:pPr>
              <w:spacing w:before="100" w:beforeAutospacing="1" w:after="240"/>
              <w:rPr>
                <w:rFonts w:ascii="Times New Roman" w:hAnsi="Times New Roman" w:cs="Times New Roman"/>
                <w:b/>
                <w:bCs/>
                <w:sz w:val="24"/>
                <w:szCs w:val="24"/>
                <w:highlight w:val="darkGray"/>
              </w:rPr>
            </w:pPr>
          </w:p>
          <w:p w14:paraId="46465B63" w14:textId="1C8F07BA" w:rsidR="00CD1A23" w:rsidRPr="00CD1A23" w:rsidRDefault="00CD1A23" w:rsidP="00D94961">
            <w:pPr>
              <w:pStyle w:val="ListParagraph"/>
              <w:spacing w:before="100" w:beforeAutospacing="1" w:after="240"/>
              <w:ind w:left="462" w:firstLine="258"/>
              <w:jc w:val="center"/>
              <w:rPr>
                <w:rFonts w:ascii="Times New Roman" w:hAnsi="Times New Roman" w:cs="Times New Roman"/>
                <w:b/>
                <w:bCs/>
                <w:sz w:val="24"/>
                <w:szCs w:val="24"/>
              </w:rPr>
            </w:pPr>
            <w:r w:rsidRPr="00CD1A23">
              <w:rPr>
                <w:rFonts w:ascii="Times New Roman" w:hAnsi="Times New Roman" w:cs="Times New Roman"/>
                <w:b/>
                <w:bCs/>
                <w:sz w:val="24"/>
                <w:szCs w:val="24"/>
                <w:highlight w:val="darkGray"/>
              </w:rPr>
              <w:t>References</w:t>
            </w:r>
          </w:p>
        </w:tc>
      </w:tr>
    </w:tbl>
    <w:p w14:paraId="6853F2F1" w14:textId="779C055A" w:rsidR="00CD1A23" w:rsidRPr="00CD1A23" w:rsidRDefault="00CD1A23" w:rsidP="00D94961">
      <w:pPr>
        <w:pStyle w:val="ListParagraph"/>
        <w:spacing w:after="160" w:line="240" w:lineRule="auto"/>
        <w:ind w:left="1080"/>
        <w:jc w:val="both"/>
        <w:rPr>
          <w:rFonts w:ascii="Times New Roman" w:hAnsi="Times New Roman" w:cs="Times New Roman"/>
          <w:bCs/>
          <w:sz w:val="24"/>
          <w:szCs w:val="24"/>
        </w:rPr>
      </w:pPr>
    </w:p>
    <w:p w14:paraId="029835B7"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Clear. Paul D, McNeil, “patient satisfaction as an indicator of quality of for care”, PubMed, 25 July, 2014</w:t>
      </w:r>
    </w:p>
    <w:p w14:paraId="24514D7A"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 xml:space="preserve">Dansereau E, </w:t>
      </w:r>
      <w:proofErr w:type="spellStart"/>
      <w:r w:rsidRPr="00CD1A23">
        <w:rPr>
          <w:rFonts w:ascii="Times New Roman" w:hAnsi="Times New Roman" w:cs="Times New Roman"/>
          <w:sz w:val="24"/>
          <w:szCs w:val="24"/>
        </w:rPr>
        <w:t>Masiye</w:t>
      </w:r>
      <w:proofErr w:type="spellEnd"/>
      <w:r w:rsidRPr="00CD1A23">
        <w:rPr>
          <w:rFonts w:ascii="Times New Roman" w:hAnsi="Times New Roman" w:cs="Times New Roman"/>
          <w:sz w:val="24"/>
          <w:szCs w:val="24"/>
        </w:rPr>
        <w:t xml:space="preserve"> F, </w:t>
      </w:r>
      <w:proofErr w:type="spellStart"/>
      <w:r w:rsidRPr="00CD1A23">
        <w:rPr>
          <w:rFonts w:ascii="Times New Roman" w:hAnsi="Times New Roman" w:cs="Times New Roman"/>
          <w:sz w:val="24"/>
          <w:szCs w:val="24"/>
        </w:rPr>
        <w:t>Gakidou</w:t>
      </w:r>
      <w:proofErr w:type="spellEnd"/>
      <w:r w:rsidRPr="00CD1A23">
        <w:rPr>
          <w:rFonts w:ascii="Times New Roman" w:hAnsi="Times New Roman" w:cs="Times New Roman"/>
          <w:sz w:val="24"/>
          <w:szCs w:val="24"/>
        </w:rPr>
        <w:t xml:space="preserve"> E, et al. “</w:t>
      </w:r>
      <w:r w:rsidRPr="00CD1A23">
        <w:rPr>
          <w:rFonts w:ascii="Times New Roman" w:hAnsi="Times New Roman" w:cs="Times New Roman"/>
          <w:i/>
          <w:iCs/>
          <w:sz w:val="24"/>
          <w:szCs w:val="24"/>
        </w:rPr>
        <w:t>Patient satisfaction and perceived quality of care: evidence from a cross-sectional national exit survey of HIV and non-HIV service users in Zambia”</w:t>
      </w:r>
      <w:r w:rsidRPr="00CD1A23">
        <w:rPr>
          <w:rFonts w:ascii="Times New Roman" w:hAnsi="Times New Roman" w:cs="Times New Roman"/>
          <w:sz w:val="24"/>
          <w:szCs w:val="24"/>
        </w:rPr>
        <w:t>. BMJ Open 2015;5: e009700. doi:10.1136/bmjopen-2015- 009700</w:t>
      </w:r>
    </w:p>
    <w:p w14:paraId="5E160A4D" w14:textId="77777777" w:rsidR="00CD1A23" w:rsidRPr="00CD1A23" w:rsidRDefault="00CD1A23" w:rsidP="00CD1A23">
      <w:pPr>
        <w:spacing w:line="360" w:lineRule="auto"/>
        <w:ind w:firstLine="720"/>
        <w:rPr>
          <w:rFonts w:ascii="Times New Roman" w:eastAsia="Times New Roman" w:hAnsi="Times New Roman" w:cs="Times New Roman"/>
          <w:sz w:val="24"/>
          <w:szCs w:val="24"/>
        </w:rPr>
      </w:pPr>
      <w:r w:rsidRPr="00CD1A23">
        <w:rPr>
          <w:rFonts w:ascii="Times New Roman" w:hAnsi="Times New Roman" w:cs="Times New Roman"/>
          <w:sz w:val="24"/>
          <w:szCs w:val="24"/>
        </w:rPr>
        <w:t>Dogba, Fournier, “</w:t>
      </w:r>
      <w:r w:rsidRPr="00CD1A23">
        <w:rPr>
          <w:rFonts w:ascii="Times New Roman" w:eastAsia="Times New Roman" w:hAnsi="Times New Roman" w:cs="Times New Roman"/>
          <w:i/>
          <w:iCs/>
          <w:sz w:val="24"/>
          <w:szCs w:val="24"/>
        </w:rPr>
        <w:t>Human Resources and the quality of emergency obstetric care in developing countries</w:t>
      </w:r>
      <w:r w:rsidRPr="00CD1A23">
        <w:rPr>
          <w:rFonts w:ascii="Times New Roman" w:hAnsi="Times New Roman" w:cs="Times New Roman"/>
          <w:i/>
          <w:iCs/>
          <w:sz w:val="24"/>
          <w:szCs w:val="24"/>
        </w:rPr>
        <w:t xml:space="preserve"> </w:t>
      </w:r>
      <w:r w:rsidRPr="00CD1A23">
        <w:rPr>
          <w:rFonts w:ascii="Times New Roman" w:eastAsia="Times New Roman" w:hAnsi="Times New Roman" w:cs="Times New Roman"/>
          <w:i/>
          <w:iCs/>
          <w:sz w:val="24"/>
          <w:szCs w:val="24"/>
        </w:rPr>
        <w:t>Human Resources for Health, 2009</w:t>
      </w:r>
      <w:r w:rsidRPr="00CD1A23">
        <w:rPr>
          <w:rFonts w:ascii="Times New Roman" w:eastAsia="Times New Roman" w:hAnsi="Times New Roman" w:cs="Times New Roman"/>
          <w:sz w:val="24"/>
          <w:szCs w:val="24"/>
        </w:rPr>
        <w:t>, 7:7doi:10.1186/1478-4491-7-7</w:t>
      </w:r>
    </w:p>
    <w:p w14:paraId="0E9619AC"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Douglas S. Lee, Jack V. Tu, Alice Chong, David A. Alter, “Patient</w:t>
      </w:r>
      <w:r w:rsidRPr="00CD1A23">
        <w:rPr>
          <w:rFonts w:ascii="Times New Roman" w:hAnsi="Times New Roman" w:cs="Times New Roman"/>
          <w:i/>
          <w:iCs/>
          <w:sz w:val="24"/>
          <w:szCs w:val="24"/>
        </w:rPr>
        <w:t xml:space="preserve"> Satisfaction and Its Relationship with Quality and Outcomes of Care After Acute Myocardial Infarction”</w:t>
      </w:r>
      <w:r w:rsidRPr="00CD1A23">
        <w:rPr>
          <w:rFonts w:ascii="Times New Roman" w:hAnsi="Times New Roman" w:cs="Times New Roman"/>
          <w:sz w:val="24"/>
          <w:szCs w:val="24"/>
        </w:rPr>
        <w:t xml:space="preserve">, Institute for Clinical Evaluative Sciences (D.S.L., J.V.T., A.C., D.A.A.), Division of Cardiology, University Health Network (D.S.L.), Division of Cardiology, Sunnybrook Health Sciences Centre (J.V.T.), and Division of Cardiology, St Michael’s Hospital (D.A.A.), University of Toronto, Toronto, Canada, September 2018. </w:t>
      </w:r>
    </w:p>
    <w:p w14:paraId="2F638BF7"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 xml:space="preserve">Harry-E. cross, </w:t>
      </w:r>
      <w:proofErr w:type="spellStart"/>
      <w:r w:rsidRPr="00CD1A23">
        <w:rPr>
          <w:rFonts w:ascii="Times New Roman" w:hAnsi="Times New Roman" w:cs="Times New Roman"/>
          <w:sz w:val="24"/>
          <w:szCs w:val="24"/>
        </w:rPr>
        <w:t>Omerzaman.S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Laili</w:t>
      </w:r>
      <w:proofErr w:type="spellEnd"/>
      <w:r w:rsidRPr="00CD1A23">
        <w:rPr>
          <w:rFonts w:ascii="Times New Roman" w:hAnsi="Times New Roman" w:cs="Times New Roman"/>
          <w:sz w:val="24"/>
          <w:szCs w:val="24"/>
        </w:rPr>
        <w:t xml:space="preserve"> Irani, Lauren C.A, </w:t>
      </w:r>
      <w:proofErr w:type="spellStart"/>
      <w:r w:rsidRPr="00CD1A23">
        <w:rPr>
          <w:rFonts w:ascii="Times New Roman" w:hAnsi="Times New Roman" w:cs="Times New Roman"/>
          <w:sz w:val="24"/>
          <w:szCs w:val="24"/>
        </w:rPr>
        <w:t>Kathleen.S</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Suneeta.S</w:t>
      </w:r>
      <w:proofErr w:type="spellEnd"/>
      <w:r w:rsidRPr="00CD1A23">
        <w:rPr>
          <w:rFonts w:ascii="Times New Roman" w:hAnsi="Times New Roman" w:cs="Times New Roman"/>
          <w:sz w:val="24"/>
          <w:szCs w:val="24"/>
        </w:rPr>
        <w:t>, “Government</w:t>
      </w:r>
      <w:r w:rsidRPr="00CD1A23">
        <w:rPr>
          <w:rFonts w:ascii="Times New Roman" w:hAnsi="Times New Roman" w:cs="Times New Roman"/>
          <w:i/>
          <w:iCs/>
          <w:sz w:val="24"/>
          <w:szCs w:val="24"/>
        </w:rPr>
        <w:t xml:space="preserve"> stewardship of the for-profit private health sector in Afghanistan</w:t>
      </w:r>
      <w:r w:rsidRPr="00CD1A23">
        <w:rPr>
          <w:rFonts w:ascii="Times New Roman" w:hAnsi="Times New Roman" w:cs="Times New Roman"/>
          <w:sz w:val="24"/>
          <w:szCs w:val="24"/>
        </w:rPr>
        <w:t>”, August 28, 2016</w:t>
      </w:r>
    </w:p>
    <w:p w14:paraId="18FD4A37"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 xml:space="preserve">Jean-Francois. T, Praveen. K, Ellis. B, </w:t>
      </w:r>
      <w:proofErr w:type="spellStart"/>
      <w:r w:rsidRPr="00CD1A23">
        <w:rPr>
          <w:rFonts w:ascii="Times New Roman" w:hAnsi="Times New Roman" w:cs="Times New Roman"/>
          <w:sz w:val="24"/>
          <w:szCs w:val="24"/>
        </w:rPr>
        <w:t>Tarani</w:t>
      </w:r>
      <w:proofErr w:type="spellEnd"/>
      <w:r w:rsidRPr="00CD1A23">
        <w:rPr>
          <w:rFonts w:ascii="Times New Roman" w:hAnsi="Times New Roman" w:cs="Times New Roman"/>
          <w:sz w:val="24"/>
          <w:szCs w:val="24"/>
        </w:rPr>
        <w:t>. C, “</w:t>
      </w:r>
      <w:r w:rsidRPr="00CD1A23">
        <w:rPr>
          <w:rFonts w:ascii="Times New Roman" w:hAnsi="Times New Roman" w:cs="Times New Roman"/>
          <w:i/>
          <w:iCs/>
          <w:sz w:val="24"/>
          <w:szCs w:val="24"/>
        </w:rPr>
        <w:t>Assessment of progress towards universal health coverage for people with disabilities in Afghanistan: a multilevel analysis of repeated cross-sectional surveys</w:t>
      </w:r>
      <w:r w:rsidRPr="00CD1A23">
        <w:rPr>
          <w:rFonts w:ascii="Times New Roman" w:hAnsi="Times New Roman" w:cs="Times New Roman"/>
          <w:sz w:val="24"/>
          <w:szCs w:val="24"/>
        </w:rPr>
        <w:t xml:space="preserve">”, </w:t>
      </w:r>
      <w:r w:rsidRPr="00CD1A23">
        <w:rPr>
          <w:rFonts w:ascii="Times New Roman" w:hAnsi="Times New Roman" w:cs="Times New Roman"/>
          <w:i/>
          <w:iCs/>
          <w:sz w:val="24"/>
          <w:szCs w:val="24"/>
        </w:rPr>
        <w:t>Vol 5 August 2017</w:t>
      </w:r>
      <w:r w:rsidRPr="00CD1A23">
        <w:rPr>
          <w:rFonts w:ascii="Times New Roman" w:hAnsi="Times New Roman" w:cs="Times New Roman"/>
          <w:sz w:val="24"/>
          <w:szCs w:val="24"/>
        </w:rPr>
        <w:t xml:space="preserve">. </w:t>
      </w:r>
    </w:p>
    <w:p w14:paraId="4814DE65" w14:textId="77777777" w:rsidR="00CD1A23" w:rsidRPr="00CD1A23" w:rsidRDefault="00CD1A23" w:rsidP="00CD1A23">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 </w:t>
      </w:r>
      <w:r w:rsidRPr="00CD1A23">
        <w:rPr>
          <w:rFonts w:ascii="Times New Roman" w:hAnsi="Times New Roman" w:cs="Times New Roman"/>
          <w:sz w:val="24"/>
          <w:szCs w:val="24"/>
        </w:rPr>
        <w:tab/>
      </w:r>
      <w:proofErr w:type="spellStart"/>
      <w:r w:rsidRPr="00CD1A23">
        <w:rPr>
          <w:rFonts w:ascii="Times New Roman" w:hAnsi="Times New Roman" w:cs="Times New Roman"/>
          <w:sz w:val="24"/>
          <w:szCs w:val="24"/>
        </w:rPr>
        <w:t>Kashal</w:t>
      </w:r>
      <w:proofErr w:type="spellEnd"/>
      <w:r w:rsidRPr="00CD1A23">
        <w:rPr>
          <w:rFonts w:ascii="Times New Roman" w:hAnsi="Times New Roman" w:cs="Times New Roman"/>
          <w:sz w:val="24"/>
          <w:szCs w:val="24"/>
        </w:rPr>
        <w:t>, “Differences between private and public hospitals”, January 23, 2015</w:t>
      </w:r>
    </w:p>
    <w:p w14:paraId="63A4AE4B" w14:textId="77777777" w:rsidR="00CD1A23" w:rsidRPr="00CD1A23" w:rsidRDefault="00CD1A23" w:rsidP="00CD1A23">
      <w:pPr>
        <w:pStyle w:val="Heading1"/>
        <w:spacing w:before="300"/>
        <w:ind w:firstLine="720"/>
        <w:rPr>
          <w:rFonts w:ascii="Times New Roman" w:hAnsi="Times New Roman" w:cs="Times New Roman"/>
          <w:i/>
          <w:iCs/>
          <w:color w:val="000000"/>
          <w:sz w:val="24"/>
          <w:szCs w:val="24"/>
        </w:rPr>
      </w:pPr>
      <w:bookmarkStart w:id="59" w:name="_Hlk7049773"/>
      <w:r w:rsidRPr="00CD1A23">
        <w:rPr>
          <w:rFonts w:ascii="Times New Roman" w:hAnsi="Times New Roman" w:cs="Times New Roman"/>
          <w:color w:val="auto"/>
          <w:sz w:val="24"/>
          <w:szCs w:val="24"/>
        </w:rPr>
        <w:t>Aljazeera, “Afghanistan’s</w:t>
      </w:r>
      <w:r w:rsidRPr="00CD1A23">
        <w:rPr>
          <w:rFonts w:ascii="Times New Roman" w:hAnsi="Times New Roman" w:cs="Times New Roman"/>
          <w:b/>
          <w:bCs/>
          <w:i/>
          <w:iCs/>
          <w:color w:val="auto"/>
          <w:sz w:val="24"/>
          <w:szCs w:val="24"/>
        </w:rPr>
        <w:t xml:space="preserve"> </w:t>
      </w:r>
      <w:r w:rsidRPr="00CD1A23">
        <w:rPr>
          <w:rFonts w:ascii="Times New Roman" w:hAnsi="Times New Roman" w:cs="Times New Roman"/>
          <w:i/>
          <w:iCs/>
          <w:color w:val="000000"/>
          <w:sz w:val="24"/>
          <w:szCs w:val="24"/>
        </w:rPr>
        <w:t xml:space="preserve">healthcare system struggles to rebound”, </w:t>
      </w:r>
      <w:r w:rsidRPr="00CD1A23">
        <w:rPr>
          <w:rFonts w:ascii="Times New Roman" w:hAnsi="Times New Roman" w:cs="Times New Roman"/>
          <w:color w:val="000000"/>
          <w:sz w:val="24"/>
          <w:szCs w:val="24"/>
        </w:rPr>
        <w:t>10 August 2016</w:t>
      </w:r>
      <w:r w:rsidRPr="00CD1A23">
        <w:rPr>
          <w:rFonts w:ascii="Times New Roman" w:hAnsi="Times New Roman" w:cs="Times New Roman"/>
          <w:i/>
          <w:iCs/>
          <w:color w:val="000000"/>
          <w:sz w:val="24"/>
          <w:szCs w:val="24"/>
        </w:rPr>
        <w:t xml:space="preserve">. </w:t>
      </w:r>
    </w:p>
    <w:bookmarkEnd w:id="59"/>
    <w:p w14:paraId="3FBF58C6" w14:textId="77777777" w:rsidR="00CD1A23" w:rsidRPr="00CD1A23" w:rsidRDefault="00CD1A23" w:rsidP="00CD1A23">
      <w:pPr>
        <w:rPr>
          <w:rFonts w:ascii="Times New Roman" w:hAnsi="Times New Roman" w:cs="Times New Roman"/>
          <w:sz w:val="24"/>
          <w:szCs w:val="24"/>
        </w:rPr>
      </w:pPr>
    </w:p>
    <w:p w14:paraId="2ABD827E" w14:textId="77777777" w:rsidR="00CD1A23" w:rsidRPr="00CD1A23" w:rsidRDefault="00CD1A23" w:rsidP="00CD1A23">
      <w:pPr>
        <w:spacing w:line="360" w:lineRule="auto"/>
        <w:ind w:firstLine="720"/>
        <w:rPr>
          <w:rFonts w:ascii="Times New Roman" w:eastAsia="Times New Roman" w:hAnsi="Times New Roman" w:cs="Times New Roman"/>
          <w:sz w:val="24"/>
          <w:szCs w:val="24"/>
        </w:rPr>
      </w:pPr>
      <w:bookmarkStart w:id="60" w:name="_Hlk7049798"/>
      <w:proofErr w:type="spellStart"/>
      <w:r w:rsidRPr="00CD1A23">
        <w:rPr>
          <w:rFonts w:ascii="Times New Roman" w:eastAsia="Times New Roman" w:hAnsi="Times New Roman" w:cs="Times New Roman"/>
          <w:sz w:val="24"/>
          <w:szCs w:val="24"/>
        </w:rPr>
        <w:t>Basu.s</w:t>
      </w:r>
      <w:proofErr w:type="spellEnd"/>
      <w:r w:rsidRPr="00CD1A23">
        <w:rPr>
          <w:rFonts w:ascii="Times New Roman" w:eastAsia="Times New Roman" w:hAnsi="Times New Roman" w:cs="Times New Roman"/>
          <w:sz w:val="24"/>
          <w:szCs w:val="24"/>
        </w:rPr>
        <w:t xml:space="preserve">, Andrews. J, </w:t>
      </w:r>
      <w:proofErr w:type="spellStart"/>
      <w:r w:rsidRPr="00CD1A23">
        <w:rPr>
          <w:rFonts w:ascii="Times New Roman" w:eastAsia="Times New Roman" w:hAnsi="Times New Roman" w:cs="Times New Roman"/>
          <w:sz w:val="24"/>
          <w:szCs w:val="24"/>
        </w:rPr>
        <w:t>Panjabi.R</w:t>
      </w:r>
      <w:proofErr w:type="spellEnd"/>
      <w:r w:rsidRPr="00CD1A23">
        <w:rPr>
          <w:rFonts w:ascii="Times New Roman" w:eastAsia="Times New Roman" w:hAnsi="Times New Roman" w:cs="Times New Roman"/>
          <w:sz w:val="24"/>
          <w:szCs w:val="24"/>
        </w:rPr>
        <w:t xml:space="preserve">, </w:t>
      </w:r>
      <w:proofErr w:type="spellStart"/>
      <w:r w:rsidRPr="00CD1A23">
        <w:rPr>
          <w:rFonts w:ascii="Times New Roman" w:eastAsia="Times New Roman" w:hAnsi="Times New Roman" w:cs="Times New Roman"/>
          <w:sz w:val="24"/>
          <w:szCs w:val="24"/>
        </w:rPr>
        <w:t>Stuckler</w:t>
      </w:r>
      <w:proofErr w:type="spellEnd"/>
      <w:r w:rsidRPr="00CD1A23">
        <w:rPr>
          <w:rFonts w:ascii="Times New Roman" w:eastAsia="Times New Roman" w:hAnsi="Times New Roman" w:cs="Times New Roman"/>
          <w:sz w:val="24"/>
          <w:szCs w:val="24"/>
        </w:rPr>
        <w:t xml:space="preserve">. D, </w:t>
      </w:r>
      <w:r w:rsidRPr="00CD1A23">
        <w:rPr>
          <w:rFonts w:ascii="Times New Roman" w:eastAsia="Times New Roman" w:hAnsi="Times New Roman" w:cs="Times New Roman"/>
          <w:i/>
          <w:iCs/>
          <w:sz w:val="24"/>
          <w:szCs w:val="24"/>
        </w:rPr>
        <w:t>“comparative performance of private and public health care system in low - and middle-income countries”; A systematic review</w:t>
      </w:r>
      <w:r w:rsidRPr="00CD1A23">
        <w:rPr>
          <w:rFonts w:ascii="Times New Roman" w:eastAsia="Times New Roman" w:hAnsi="Times New Roman" w:cs="Times New Roman"/>
          <w:sz w:val="24"/>
          <w:szCs w:val="24"/>
        </w:rPr>
        <w:t>, June 2012, PLOS Med Journal</w:t>
      </w:r>
      <w:bookmarkEnd w:id="60"/>
      <w:r w:rsidRPr="00CD1A23">
        <w:rPr>
          <w:rFonts w:ascii="Times New Roman" w:eastAsia="Times New Roman" w:hAnsi="Times New Roman" w:cs="Times New Roman"/>
          <w:sz w:val="24"/>
          <w:szCs w:val="24"/>
        </w:rPr>
        <w:t xml:space="preserve">. </w:t>
      </w:r>
    </w:p>
    <w:p w14:paraId="4343D817" w14:textId="77777777" w:rsidR="00CD1A23" w:rsidRPr="00CD1A23" w:rsidRDefault="00CD1A23" w:rsidP="00CD1A23">
      <w:pPr>
        <w:spacing w:line="360" w:lineRule="auto"/>
        <w:jc w:val="both"/>
        <w:rPr>
          <w:rFonts w:ascii="Times New Roman" w:hAnsi="Times New Roman" w:cs="Times New Roman"/>
          <w:sz w:val="24"/>
          <w:szCs w:val="24"/>
        </w:rPr>
      </w:pPr>
    </w:p>
    <w:p w14:paraId="1CC5CCAA" w14:textId="77777777" w:rsidR="00CD1A23" w:rsidRPr="00CD1A23" w:rsidRDefault="00CD1A23" w:rsidP="00CD1A23">
      <w:pPr>
        <w:spacing w:line="360" w:lineRule="auto"/>
        <w:ind w:firstLine="720"/>
        <w:jc w:val="both"/>
        <w:rPr>
          <w:rFonts w:ascii="Times New Roman" w:hAnsi="Times New Roman" w:cs="Times New Roman"/>
          <w:sz w:val="24"/>
          <w:szCs w:val="24"/>
        </w:rPr>
      </w:pPr>
      <w:proofErr w:type="spellStart"/>
      <w:r w:rsidRPr="00CD1A23">
        <w:rPr>
          <w:rFonts w:ascii="Times New Roman" w:hAnsi="Times New Roman" w:cs="Times New Roman"/>
          <w:sz w:val="24"/>
          <w:szCs w:val="24"/>
        </w:rPr>
        <w:t>Khesraw</w:t>
      </w:r>
      <w:proofErr w:type="spellEnd"/>
      <w:r w:rsidRPr="00CD1A23">
        <w:rPr>
          <w:rFonts w:ascii="Times New Roman" w:hAnsi="Times New Roman" w:cs="Times New Roman"/>
          <w:sz w:val="24"/>
          <w:szCs w:val="24"/>
        </w:rPr>
        <w:t xml:space="preserve"> </w:t>
      </w:r>
      <w:proofErr w:type="spellStart"/>
      <w:r w:rsidRPr="00CD1A23">
        <w:rPr>
          <w:rFonts w:ascii="Times New Roman" w:hAnsi="Times New Roman" w:cs="Times New Roman"/>
          <w:sz w:val="24"/>
          <w:szCs w:val="24"/>
        </w:rPr>
        <w:t>Parwiz</w:t>
      </w:r>
      <w:proofErr w:type="spellEnd"/>
      <w:r w:rsidRPr="00CD1A23">
        <w:rPr>
          <w:rFonts w:ascii="Times New Roman" w:hAnsi="Times New Roman" w:cs="Times New Roman"/>
          <w:sz w:val="24"/>
          <w:szCs w:val="24"/>
        </w:rPr>
        <w:t>, MD, “</w:t>
      </w:r>
      <w:r w:rsidRPr="00CD1A23">
        <w:rPr>
          <w:rFonts w:ascii="Times New Roman" w:hAnsi="Times New Roman" w:cs="Times New Roman"/>
          <w:i/>
          <w:iCs/>
          <w:sz w:val="24"/>
          <w:szCs w:val="24"/>
        </w:rPr>
        <w:t>Implementation of WHO Quality Rights Assessment in Kabul Mental Health Hospital</w:t>
      </w:r>
      <w:r w:rsidRPr="00CD1A23">
        <w:rPr>
          <w:rFonts w:ascii="Times New Roman" w:hAnsi="Times New Roman" w:cs="Times New Roman"/>
          <w:sz w:val="24"/>
          <w:szCs w:val="24"/>
        </w:rPr>
        <w:t xml:space="preserve">”, Pp 11-15, October, 2015. </w:t>
      </w:r>
    </w:p>
    <w:p w14:paraId="6B495538"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Medicine sans frontiers, “</w:t>
      </w:r>
      <w:r w:rsidRPr="00CD1A23">
        <w:rPr>
          <w:rFonts w:ascii="Times New Roman" w:hAnsi="Times New Roman" w:cs="Times New Roman"/>
          <w:i/>
          <w:iCs/>
          <w:sz w:val="24"/>
          <w:szCs w:val="24"/>
        </w:rPr>
        <w:t>between rhetoric and reality: the ongoing struggles to access health care in Afghanistan</w:t>
      </w:r>
      <w:r w:rsidRPr="00CD1A23">
        <w:rPr>
          <w:rFonts w:ascii="Times New Roman" w:hAnsi="Times New Roman" w:cs="Times New Roman"/>
          <w:sz w:val="24"/>
          <w:szCs w:val="24"/>
        </w:rPr>
        <w:t xml:space="preserve">” February 2014. </w:t>
      </w:r>
    </w:p>
    <w:p w14:paraId="77573FC6" w14:textId="77777777" w:rsidR="00CD1A23" w:rsidRPr="00CD1A23" w:rsidRDefault="00CD1A23" w:rsidP="00CD1A23">
      <w:pPr>
        <w:spacing w:line="360" w:lineRule="auto"/>
        <w:ind w:firstLine="720"/>
        <w:jc w:val="both"/>
        <w:rPr>
          <w:rFonts w:ascii="Times New Roman" w:hAnsi="Times New Roman" w:cs="Times New Roman"/>
          <w:sz w:val="24"/>
          <w:szCs w:val="24"/>
        </w:rPr>
      </w:pPr>
      <w:proofErr w:type="spellStart"/>
      <w:r w:rsidRPr="00CD1A23">
        <w:rPr>
          <w:rFonts w:ascii="Times New Roman" w:hAnsi="Times New Roman" w:cs="Times New Roman"/>
          <w:sz w:val="24"/>
          <w:szCs w:val="24"/>
        </w:rPr>
        <w:t>Mirwais</w:t>
      </w:r>
      <w:proofErr w:type="spellEnd"/>
      <w:r w:rsidRPr="00CD1A23">
        <w:rPr>
          <w:rFonts w:ascii="Times New Roman" w:hAnsi="Times New Roman" w:cs="Times New Roman"/>
          <w:sz w:val="24"/>
          <w:szCs w:val="24"/>
        </w:rPr>
        <w:t xml:space="preserve">. R, </w:t>
      </w:r>
      <w:proofErr w:type="spellStart"/>
      <w:r w:rsidRPr="00CD1A23">
        <w:rPr>
          <w:rFonts w:ascii="Times New Roman" w:hAnsi="Times New Roman" w:cs="Times New Roman"/>
          <w:sz w:val="24"/>
          <w:szCs w:val="24"/>
        </w:rPr>
        <w:t>Mirwais</w:t>
      </w:r>
      <w:proofErr w:type="spellEnd"/>
      <w:r w:rsidRPr="00CD1A23">
        <w:rPr>
          <w:rFonts w:ascii="Times New Roman" w:hAnsi="Times New Roman" w:cs="Times New Roman"/>
          <w:sz w:val="24"/>
          <w:szCs w:val="24"/>
        </w:rPr>
        <w:t xml:space="preserve">. A, </w:t>
      </w:r>
      <w:proofErr w:type="spellStart"/>
      <w:r w:rsidRPr="00CD1A23">
        <w:rPr>
          <w:rFonts w:ascii="Times New Roman" w:hAnsi="Times New Roman" w:cs="Times New Roman"/>
          <w:sz w:val="24"/>
          <w:szCs w:val="24"/>
        </w:rPr>
        <w:t>Nadera.H</w:t>
      </w:r>
      <w:proofErr w:type="spellEnd"/>
      <w:r w:rsidRPr="00CD1A23">
        <w:rPr>
          <w:rFonts w:ascii="Times New Roman" w:hAnsi="Times New Roman" w:cs="Times New Roman"/>
          <w:sz w:val="24"/>
          <w:szCs w:val="24"/>
        </w:rPr>
        <w:t>. B, Sheila. L, Simon .H, Ahmad. J.R, “Afghanistan’s</w:t>
      </w:r>
      <w:r w:rsidRPr="00CD1A23">
        <w:rPr>
          <w:rFonts w:ascii="Times New Roman" w:hAnsi="Times New Roman" w:cs="Times New Roman"/>
          <w:i/>
          <w:iCs/>
          <w:sz w:val="24"/>
          <w:szCs w:val="24"/>
        </w:rPr>
        <w:t xml:space="preserve"> national strategy for improving quality in health care”</w:t>
      </w:r>
      <w:r w:rsidRPr="00CD1A23">
        <w:rPr>
          <w:rFonts w:ascii="Times New Roman" w:hAnsi="Times New Roman" w:cs="Times New Roman"/>
          <w:sz w:val="24"/>
          <w:szCs w:val="24"/>
        </w:rPr>
        <w:t>, International Journal for Quality in Health Care 2013; Volume 25, Number 3: pp. 270–276 in Advance Access Publication: 12 March 2013.</w:t>
      </w:r>
    </w:p>
    <w:p w14:paraId="693687A3"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Oxfam, “</w:t>
      </w:r>
      <w:r w:rsidRPr="00CD1A23">
        <w:rPr>
          <w:rFonts w:ascii="Times New Roman" w:hAnsi="Times New Roman" w:cs="Times New Roman"/>
          <w:i/>
          <w:iCs/>
          <w:sz w:val="24"/>
          <w:szCs w:val="24"/>
        </w:rPr>
        <w:t>Afghanistan: Development and Humanitarian priorate’s</w:t>
      </w:r>
      <w:r w:rsidRPr="00CD1A23">
        <w:rPr>
          <w:rFonts w:ascii="Times New Roman" w:hAnsi="Times New Roman" w:cs="Times New Roman"/>
          <w:sz w:val="24"/>
          <w:szCs w:val="24"/>
        </w:rPr>
        <w:t>” Pp 3-23, January 2008.</w:t>
      </w:r>
    </w:p>
    <w:p w14:paraId="6BFE6A07" w14:textId="77777777" w:rsidR="00CD1A23" w:rsidRPr="00CD1A23" w:rsidRDefault="00CD1A23" w:rsidP="00CD1A23">
      <w:pPr>
        <w:spacing w:line="360" w:lineRule="auto"/>
        <w:ind w:firstLine="720"/>
        <w:rPr>
          <w:rFonts w:ascii="Times New Roman" w:eastAsia="Times New Roman" w:hAnsi="Times New Roman" w:cs="Times New Roman"/>
          <w:sz w:val="24"/>
          <w:szCs w:val="24"/>
        </w:rPr>
      </w:pPr>
      <w:bookmarkStart w:id="61" w:name="_Hlk536624667"/>
      <w:r w:rsidRPr="00CD1A23">
        <w:rPr>
          <w:rFonts w:ascii="Times New Roman" w:eastAsia="Times New Roman" w:hAnsi="Times New Roman" w:cs="Times New Roman"/>
          <w:sz w:val="24"/>
          <w:szCs w:val="24"/>
        </w:rPr>
        <w:t>Oxfam, “</w:t>
      </w:r>
      <w:r w:rsidRPr="00CD1A23">
        <w:rPr>
          <w:rFonts w:ascii="Times New Roman" w:eastAsia="Times New Roman" w:hAnsi="Times New Roman" w:cs="Times New Roman"/>
          <w:i/>
          <w:iCs/>
          <w:sz w:val="24"/>
          <w:szCs w:val="24"/>
        </w:rPr>
        <w:t>Working for the Money; Public Services fight inequality”</w:t>
      </w:r>
      <w:r w:rsidRPr="00CD1A23">
        <w:rPr>
          <w:rFonts w:ascii="Times New Roman" w:eastAsia="Times New Roman" w:hAnsi="Times New Roman" w:cs="Times New Roman"/>
          <w:sz w:val="24"/>
          <w:szCs w:val="24"/>
        </w:rPr>
        <w:t xml:space="preserve"> April 3, 2014. </w:t>
      </w:r>
    </w:p>
    <w:bookmarkEnd w:id="61"/>
    <w:p w14:paraId="1A368B60" w14:textId="77777777" w:rsidR="00CD1A23" w:rsidRPr="00CD1A23" w:rsidRDefault="00CD1A23" w:rsidP="00CD1A23">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 </w:t>
      </w:r>
      <w:r w:rsidRPr="00CD1A23">
        <w:rPr>
          <w:rFonts w:ascii="Times New Roman" w:hAnsi="Times New Roman" w:cs="Times New Roman"/>
          <w:sz w:val="24"/>
          <w:szCs w:val="24"/>
        </w:rPr>
        <w:tab/>
        <w:t>Patel S, A. V. Sutton, Thorpe J, Tsai K.Y, Ashley B. Crew, “</w:t>
      </w:r>
      <w:r w:rsidRPr="00CD1A23">
        <w:rPr>
          <w:rFonts w:ascii="Times New Roman" w:hAnsi="Times New Roman" w:cs="Times New Roman"/>
          <w:i/>
          <w:iCs/>
          <w:sz w:val="24"/>
          <w:szCs w:val="24"/>
        </w:rPr>
        <w:t>Patient Satisfaction and Quality of Care: A Prospective Study at Outpatient Dermatology Clinics”</w:t>
      </w:r>
      <w:r w:rsidRPr="00CD1A23">
        <w:rPr>
          <w:rFonts w:ascii="Times New Roman" w:hAnsi="Times New Roman" w:cs="Times New Roman"/>
          <w:sz w:val="24"/>
          <w:szCs w:val="24"/>
        </w:rPr>
        <w:t xml:space="preserve">, VOL. 102 NO. 1 I JULY 2018. </w:t>
      </w:r>
    </w:p>
    <w:p w14:paraId="398DAD07" w14:textId="77777777" w:rsidR="00CD1A23" w:rsidRPr="00CD1A23" w:rsidRDefault="00CD1A23" w:rsidP="00CD1A23">
      <w:pPr>
        <w:spacing w:line="360" w:lineRule="auto"/>
        <w:ind w:firstLine="720"/>
        <w:jc w:val="both"/>
        <w:rPr>
          <w:rFonts w:ascii="Times New Roman" w:eastAsia="Times New Roman" w:hAnsi="Times New Roman" w:cs="Times New Roman"/>
          <w:sz w:val="24"/>
          <w:szCs w:val="24"/>
        </w:rPr>
      </w:pPr>
      <w:bookmarkStart w:id="62" w:name="_Hlk536624574"/>
      <w:r w:rsidRPr="00CD1A23">
        <w:rPr>
          <w:rFonts w:ascii="Times New Roman" w:eastAsia="Times New Roman" w:hAnsi="Times New Roman" w:cs="Times New Roman"/>
          <w:sz w:val="24"/>
          <w:szCs w:val="24"/>
        </w:rPr>
        <w:t>Special Inspector General for Afghanistan Reconstruction, “Afghanistan</w:t>
      </w:r>
      <w:r w:rsidRPr="00CD1A23">
        <w:rPr>
          <w:rFonts w:ascii="Times New Roman" w:eastAsia="Times New Roman" w:hAnsi="Times New Roman" w:cs="Times New Roman"/>
          <w:i/>
          <w:iCs/>
          <w:sz w:val="24"/>
          <w:szCs w:val="24"/>
        </w:rPr>
        <w:t xml:space="preserve"> health care sector, USAID use of unreal be data presents challenges in Assessing program performance and the extent of progress</w:t>
      </w:r>
      <w:r w:rsidRPr="00CD1A23">
        <w:rPr>
          <w:rFonts w:ascii="Times New Roman" w:eastAsia="Times New Roman" w:hAnsi="Times New Roman" w:cs="Times New Roman"/>
          <w:sz w:val="24"/>
          <w:szCs w:val="24"/>
        </w:rPr>
        <w:t xml:space="preserve">”, January 22, 2017. </w:t>
      </w:r>
    </w:p>
    <w:bookmarkEnd w:id="62"/>
    <w:p w14:paraId="0B33C681" w14:textId="77777777" w:rsidR="00CD1A23" w:rsidRPr="00CD1A23" w:rsidRDefault="00CD1A23" w:rsidP="00CD1A23">
      <w:pPr>
        <w:spacing w:line="360" w:lineRule="auto"/>
        <w:ind w:firstLine="720"/>
        <w:jc w:val="both"/>
        <w:rPr>
          <w:rFonts w:ascii="Times New Roman" w:hAnsi="Times New Roman" w:cs="Times New Roman"/>
          <w:i/>
          <w:iCs/>
          <w:sz w:val="24"/>
          <w:szCs w:val="24"/>
        </w:rPr>
      </w:pPr>
      <w:r w:rsidRPr="00CD1A23">
        <w:rPr>
          <w:rFonts w:ascii="Times New Roman" w:hAnsi="Times New Roman" w:cs="Times New Roman"/>
          <w:sz w:val="24"/>
          <w:szCs w:val="24"/>
        </w:rPr>
        <w:t>WHO, “</w:t>
      </w:r>
      <w:r w:rsidRPr="00CD1A23">
        <w:rPr>
          <w:rFonts w:ascii="Times New Roman" w:hAnsi="Times New Roman" w:cs="Times New Roman"/>
          <w:i/>
          <w:iCs/>
          <w:sz w:val="24"/>
          <w:szCs w:val="24"/>
        </w:rPr>
        <w:t xml:space="preserve">Maternal, newborn, child and adolescent health” retrieved from </w:t>
      </w:r>
      <w:hyperlink r:id="rId15" w:history="1">
        <w:r w:rsidRPr="00CD1A23">
          <w:rPr>
            <w:rStyle w:val="Hyperlink"/>
            <w:rFonts w:ascii="Times New Roman" w:hAnsi="Times New Roman" w:cs="Times New Roman"/>
            <w:i/>
            <w:iCs/>
            <w:sz w:val="24"/>
            <w:szCs w:val="24"/>
          </w:rPr>
          <w:t>http://www.who.int</w:t>
        </w:r>
      </w:hyperlink>
    </w:p>
    <w:p w14:paraId="5C52F7FC"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 xml:space="preserve">World health organization Afghanistan EMRO, </w:t>
      </w:r>
      <w:r w:rsidRPr="00CD1A23">
        <w:rPr>
          <w:rFonts w:ascii="Times New Roman" w:hAnsi="Times New Roman" w:cs="Times New Roman"/>
          <w:i/>
          <w:iCs/>
          <w:sz w:val="24"/>
          <w:szCs w:val="24"/>
        </w:rPr>
        <w:t>attacks on health care on the side in Afghanistan</w:t>
      </w:r>
      <w:r w:rsidRPr="00CD1A23">
        <w:rPr>
          <w:rFonts w:ascii="Times New Roman" w:hAnsi="Times New Roman" w:cs="Times New Roman"/>
          <w:sz w:val="24"/>
          <w:szCs w:val="24"/>
        </w:rPr>
        <w:t xml:space="preserve">” 19 august 2017. </w:t>
      </w:r>
    </w:p>
    <w:p w14:paraId="7600766E" w14:textId="77777777" w:rsidR="00CD1A23" w:rsidRPr="00CD1A23" w:rsidRDefault="00CD1A23" w:rsidP="00CD1A23">
      <w:pPr>
        <w:pStyle w:val="NoSpacing"/>
        <w:rPr>
          <w:rFonts w:ascii="Times New Roman" w:hAnsi="Times New Roman" w:cs="Times New Roman"/>
          <w:color w:val="333333"/>
          <w:sz w:val="24"/>
          <w:szCs w:val="24"/>
        </w:rPr>
      </w:pPr>
      <w:r w:rsidRPr="00CD1A23">
        <w:rPr>
          <w:rFonts w:ascii="Times New Roman" w:hAnsi="Times New Roman" w:cs="Times New Roman"/>
          <w:sz w:val="24"/>
          <w:szCs w:val="24"/>
        </w:rPr>
        <w:t>World health organization Afghanistan</w:t>
      </w:r>
      <w:r w:rsidRPr="00CD1A23">
        <w:rPr>
          <w:rFonts w:ascii="Times New Roman" w:hAnsi="Times New Roman" w:cs="Times New Roman"/>
          <w:b/>
          <w:bCs/>
          <w:sz w:val="24"/>
          <w:szCs w:val="24"/>
        </w:rPr>
        <w:t>,</w:t>
      </w:r>
      <w:r w:rsidRPr="00CD1A23">
        <w:rPr>
          <w:rFonts w:ascii="Times New Roman" w:hAnsi="Times New Roman" w:cs="Times New Roman"/>
          <w:sz w:val="24"/>
          <w:szCs w:val="24"/>
        </w:rPr>
        <w:t xml:space="preserve"> </w:t>
      </w:r>
      <w:r w:rsidRPr="00CD1A23">
        <w:rPr>
          <w:rFonts w:ascii="Times New Roman" w:hAnsi="Times New Roman" w:cs="Times New Roman"/>
          <w:i/>
          <w:iCs/>
          <w:sz w:val="24"/>
          <w:szCs w:val="24"/>
        </w:rPr>
        <w:t>“Afghanistan: Working to protect health care through introduction of Attacks on Health Care Initiative”,</w:t>
      </w:r>
      <w:r w:rsidRPr="00CD1A23">
        <w:rPr>
          <w:rFonts w:ascii="Times New Roman" w:hAnsi="Times New Roman" w:cs="Times New Roman"/>
          <w:sz w:val="24"/>
          <w:szCs w:val="24"/>
        </w:rPr>
        <w:t xml:space="preserve"> 29 August 2018, Kabul</w:t>
      </w:r>
      <w:r w:rsidRPr="00CD1A23">
        <w:rPr>
          <w:rFonts w:ascii="Times New Roman" w:hAnsi="Times New Roman" w:cs="Times New Roman"/>
          <w:b/>
          <w:bCs/>
          <w:color w:val="666666"/>
          <w:sz w:val="24"/>
          <w:szCs w:val="24"/>
          <w:shd w:val="clear" w:color="auto" w:fill="FFFFFF"/>
        </w:rPr>
        <w:t>.</w:t>
      </w:r>
    </w:p>
    <w:p w14:paraId="0ACC4BC8" w14:textId="77777777" w:rsidR="00CD1A23" w:rsidRPr="00CD1A23" w:rsidRDefault="00CD1A23" w:rsidP="00CD1A23">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t xml:space="preserve">World health organization, “Afghanistan Health system” 2019. </w:t>
      </w:r>
    </w:p>
    <w:p w14:paraId="5A83E7D5" w14:textId="77777777" w:rsidR="00CD1A23" w:rsidRPr="00CD1A23" w:rsidRDefault="00CD1A23" w:rsidP="00CD1A23">
      <w:pPr>
        <w:spacing w:line="360" w:lineRule="auto"/>
        <w:ind w:firstLine="720"/>
        <w:jc w:val="both"/>
        <w:rPr>
          <w:rFonts w:ascii="Times New Roman" w:hAnsi="Times New Roman" w:cs="Times New Roman"/>
          <w:sz w:val="24"/>
          <w:szCs w:val="24"/>
        </w:rPr>
      </w:pPr>
      <w:r w:rsidRPr="00CD1A23">
        <w:rPr>
          <w:rFonts w:ascii="Times New Roman" w:hAnsi="Times New Roman" w:cs="Times New Roman"/>
          <w:sz w:val="24"/>
          <w:szCs w:val="24"/>
        </w:rPr>
        <w:t xml:space="preserve">Sanjeewa GGC, </w:t>
      </w:r>
      <w:proofErr w:type="spellStart"/>
      <w:r w:rsidRPr="00CD1A23">
        <w:rPr>
          <w:rFonts w:ascii="Times New Roman" w:hAnsi="Times New Roman" w:cs="Times New Roman"/>
          <w:sz w:val="24"/>
          <w:szCs w:val="24"/>
        </w:rPr>
        <w:t>Senevirathne</w:t>
      </w:r>
      <w:proofErr w:type="spellEnd"/>
      <w:r w:rsidRPr="00CD1A23">
        <w:rPr>
          <w:rFonts w:ascii="Times New Roman" w:hAnsi="Times New Roman" w:cs="Times New Roman"/>
          <w:sz w:val="24"/>
          <w:szCs w:val="24"/>
        </w:rPr>
        <w:t xml:space="preserve"> R (2017</w:t>
      </w:r>
      <w:r w:rsidRPr="00CD1A23">
        <w:rPr>
          <w:rFonts w:ascii="Times New Roman" w:hAnsi="Times New Roman" w:cs="Times New Roman"/>
          <w:i/>
          <w:iCs/>
          <w:sz w:val="24"/>
          <w:szCs w:val="24"/>
        </w:rPr>
        <w:t xml:space="preserve">) Patient Satisfaction with Health Care Services Delivered at the Out Patients Department-Case Study-at Teaching Hospital </w:t>
      </w:r>
      <w:proofErr w:type="spellStart"/>
      <w:r w:rsidRPr="00CD1A23">
        <w:rPr>
          <w:rFonts w:ascii="Times New Roman" w:hAnsi="Times New Roman" w:cs="Times New Roman"/>
          <w:i/>
          <w:iCs/>
          <w:sz w:val="24"/>
          <w:szCs w:val="24"/>
        </w:rPr>
        <w:t>Karapitiya</w:t>
      </w:r>
      <w:proofErr w:type="spellEnd"/>
      <w:r w:rsidRPr="00CD1A23">
        <w:rPr>
          <w:rFonts w:ascii="Times New Roman" w:hAnsi="Times New Roman" w:cs="Times New Roman"/>
          <w:i/>
          <w:iCs/>
          <w:sz w:val="24"/>
          <w:szCs w:val="24"/>
        </w:rPr>
        <w:t xml:space="preserve"> Sri Lanka</w:t>
      </w:r>
      <w:r w:rsidRPr="00CD1A23">
        <w:rPr>
          <w:rFonts w:ascii="Times New Roman" w:hAnsi="Times New Roman" w:cs="Times New Roman"/>
          <w:sz w:val="24"/>
          <w:szCs w:val="24"/>
        </w:rPr>
        <w:t xml:space="preserve">. Health Care Current Reviews 5: 193. </w:t>
      </w:r>
      <w:proofErr w:type="spellStart"/>
      <w:r w:rsidRPr="00CD1A23">
        <w:rPr>
          <w:rFonts w:ascii="Times New Roman" w:hAnsi="Times New Roman" w:cs="Times New Roman"/>
          <w:sz w:val="24"/>
          <w:szCs w:val="24"/>
        </w:rPr>
        <w:t>doi</w:t>
      </w:r>
      <w:proofErr w:type="spellEnd"/>
      <w:r w:rsidRPr="00CD1A23">
        <w:rPr>
          <w:rFonts w:ascii="Times New Roman" w:hAnsi="Times New Roman" w:cs="Times New Roman"/>
          <w:sz w:val="24"/>
          <w:szCs w:val="24"/>
        </w:rPr>
        <w:t xml:space="preserve">: 10.4172/2375-4273.1000193. </w:t>
      </w:r>
    </w:p>
    <w:p w14:paraId="1161CEB8" w14:textId="77777777" w:rsidR="00CD1A23" w:rsidRPr="00CD1A23" w:rsidRDefault="00CD1A23" w:rsidP="00CD1A23">
      <w:pPr>
        <w:ind w:firstLine="720"/>
        <w:rPr>
          <w:rFonts w:ascii="Times New Roman" w:hAnsi="Times New Roman" w:cs="Times New Roman"/>
          <w:color w:val="89313D"/>
          <w:sz w:val="24"/>
          <w:szCs w:val="24"/>
        </w:rPr>
      </w:pPr>
      <w:bookmarkStart w:id="63" w:name="_Hlk536624628"/>
      <w:r w:rsidRPr="00CD1A23">
        <w:rPr>
          <w:rFonts w:ascii="Times New Roman" w:hAnsi="Times New Roman" w:cs="Times New Roman"/>
          <w:sz w:val="24"/>
          <w:szCs w:val="24"/>
        </w:rPr>
        <w:t xml:space="preserve">Ministry of Public health Afghanistan “Minister of public health meets with heads of Kabul based governmental hospitals”, </w:t>
      </w:r>
      <w:r w:rsidRPr="00CD1A23">
        <w:rPr>
          <w:rFonts w:ascii="Times New Roman" w:hAnsi="Times New Roman" w:cs="Times New Roman"/>
          <w:color w:val="333333"/>
          <w:sz w:val="24"/>
          <w:szCs w:val="24"/>
          <w:shd w:val="clear" w:color="auto" w:fill="FFFFFF"/>
        </w:rPr>
        <w:t xml:space="preserve">Mar 29, 2017. </w:t>
      </w:r>
    </w:p>
    <w:bookmarkEnd w:id="63"/>
    <w:p w14:paraId="70441161" w14:textId="77777777" w:rsidR="00CD1A23" w:rsidRPr="00CD1A23" w:rsidRDefault="00CD1A23" w:rsidP="00CD1A23">
      <w:pPr>
        <w:spacing w:line="360" w:lineRule="auto"/>
        <w:jc w:val="both"/>
        <w:rPr>
          <w:rFonts w:ascii="Times New Roman" w:hAnsi="Times New Roman" w:cs="Times New Roman"/>
          <w:sz w:val="24"/>
          <w:szCs w:val="24"/>
        </w:rPr>
      </w:pPr>
      <w:r w:rsidRPr="00CD1A23">
        <w:rPr>
          <w:rFonts w:ascii="Times New Roman" w:hAnsi="Times New Roman" w:cs="Times New Roman"/>
          <w:sz w:val="24"/>
          <w:szCs w:val="24"/>
        </w:rPr>
        <w:lastRenderedPageBreak/>
        <w:t xml:space="preserve"> </w:t>
      </w:r>
      <w:r w:rsidRPr="00CD1A23">
        <w:rPr>
          <w:rFonts w:ascii="Times New Roman" w:hAnsi="Times New Roman" w:cs="Times New Roman"/>
          <w:sz w:val="24"/>
          <w:szCs w:val="24"/>
        </w:rPr>
        <w:tab/>
      </w:r>
      <w:bookmarkStart w:id="64" w:name="_Hlk7049867"/>
      <w:r w:rsidRPr="00CD1A23">
        <w:rPr>
          <w:rFonts w:ascii="Times New Roman" w:hAnsi="Times New Roman" w:cs="Times New Roman"/>
          <w:sz w:val="24"/>
          <w:szCs w:val="24"/>
        </w:rPr>
        <w:t xml:space="preserve">Ghazanfar. A, </w:t>
      </w:r>
      <w:proofErr w:type="spellStart"/>
      <w:r w:rsidRPr="00CD1A23">
        <w:rPr>
          <w:rFonts w:ascii="Times New Roman" w:hAnsi="Times New Roman" w:cs="Times New Roman"/>
          <w:sz w:val="24"/>
          <w:szCs w:val="24"/>
        </w:rPr>
        <w:t>Idress</w:t>
      </w:r>
      <w:proofErr w:type="spellEnd"/>
      <w:r w:rsidRPr="00CD1A23">
        <w:rPr>
          <w:rFonts w:ascii="Times New Roman" w:hAnsi="Times New Roman" w:cs="Times New Roman"/>
          <w:sz w:val="24"/>
          <w:szCs w:val="24"/>
        </w:rPr>
        <w:t xml:space="preserve">. I.N, Zia. Z, Munir. N, Maryam. S, “Comparison of patient’s satisfaction levels in public and private tertiary care centers”, Pakistan, July 2016. </w:t>
      </w:r>
      <w:bookmarkEnd w:id="64"/>
    </w:p>
    <w:p w14:paraId="7E5B9A57" w14:textId="77777777" w:rsidR="00CD1A23" w:rsidRPr="00CD1A23" w:rsidRDefault="00CD1A23" w:rsidP="00CD1A23">
      <w:pPr>
        <w:spacing w:line="360" w:lineRule="auto"/>
        <w:jc w:val="both"/>
        <w:rPr>
          <w:rFonts w:ascii="Times New Roman" w:hAnsi="Times New Roman" w:cs="Times New Roman"/>
          <w:sz w:val="24"/>
          <w:szCs w:val="24"/>
        </w:rPr>
      </w:pPr>
      <w:bookmarkStart w:id="65" w:name="_Hlk7049879"/>
      <w:proofErr w:type="spellStart"/>
      <w:r w:rsidRPr="00CD1A23">
        <w:rPr>
          <w:rFonts w:ascii="Times New Roman" w:hAnsi="Times New Roman" w:cs="Times New Roman"/>
          <w:sz w:val="24"/>
          <w:szCs w:val="24"/>
        </w:rPr>
        <w:t>Andaleeb</w:t>
      </w:r>
      <w:proofErr w:type="spellEnd"/>
      <w:r w:rsidRPr="00CD1A23">
        <w:rPr>
          <w:rFonts w:ascii="Times New Roman" w:hAnsi="Times New Roman" w:cs="Times New Roman"/>
          <w:sz w:val="24"/>
          <w:szCs w:val="24"/>
        </w:rPr>
        <w:t>, S. S. (2000). Public and private hospitals in Bangladesh: service quality and predictors of hospital choice. Health Policy and Planning, Vol. 15, No. 1, pp. 95–102</w:t>
      </w:r>
    </w:p>
    <w:bookmarkEnd w:id="65"/>
    <w:p w14:paraId="1B3CEF39" w14:textId="77777777" w:rsidR="00CD1A23" w:rsidRPr="0079184D" w:rsidRDefault="00CD1A23" w:rsidP="00CD1A23">
      <w:pPr>
        <w:spacing w:line="360" w:lineRule="auto"/>
        <w:jc w:val="both"/>
        <w:rPr>
          <w:rFonts w:ascii="Times New Roman" w:hAnsi="Times New Roman" w:cs="Times New Roman"/>
          <w:color w:val="000000" w:themeColor="text1"/>
          <w:sz w:val="24"/>
          <w:szCs w:val="24"/>
          <w:shd w:val="clear" w:color="auto" w:fill="FFFFFF"/>
        </w:rPr>
      </w:pPr>
      <w:r w:rsidRPr="0079184D">
        <w:rPr>
          <w:rFonts w:ascii="Times New Roman" w:hAnsi="Times New Roman" w:cs="Times New Roman"/>
          <w:color w:val="000000" w:themeColor="text1"/>
          <w:sz w:val="24"/>
          <w:szCs w:val="24"/>
          <w:shd w:val="clear" w:color="auto" w:fill="FFFFFF"/>
        </w:rPr>
        <w:t>Al-Abri, R., &amp; Al-</w:t>
      </w:r>
      <w:proofErr w:type="spellStart"/>
      <w:r w:rsidRPr="0079184D">
        <w:rPr>
          <w:rFonts w:ascii="Times New Roman" w:hAnsi="Times New Roman" w:cs="Times New Roman"/>
          <w:color w:val="000000" w:themeColor="text1"/>
          <w:sz w:val="24"/>
          <w:szCs w:val="24"/>
          <w:shd w:val="clear" w:color="auto" w:fill="FFFFFF"/>
        </w:rPr>
        <w:t>Balushi</w:t>
      </w:r>
      <w:proofErr w:type="spellEnd"/>
      <w:r w:rsidRPr="0079184D">
        <w:rPr>
          <w:rFonts w:ascii="Times New Roman" w:hAnsi="Times New Roman" w:cs="Times New Roman"/>
          <w:color w:val="000000" w:themeColor="text1"/>
          <w:sz w:val="24"/>
          <w:szCs w:val="24"/>
          <w:shd w:val="clear" w:color="auto" w:fill="FFFFFF"/>
        </w:rPr>
        <w:t>, A. (2014). Patient satisfaction survey as a tool towards quality improvement.</w:t>
      </w:r>
      <w:r w:rsidRPr="0079184D">
        <w:rPr>
          <w:rStyle w:val="apple-converted-space"/>
          <w:rFonts w:ascii="Times New Roman" w:hAnsi="Times New Roman" w:cs="Times New Roman"/>
          <w:color w:val="000000" w:themeColor="text1"/>
          <w:sz w:val="24"/>
          <w:szCs w:val="24"/>
          <w:shd w:val="clear" w:color="auto" w:fill="FFFFFF"/>
        </w:rPr>
        <w:t> </w:t>
      </w:r>
      <w:r w:rsidRPr="0079184D">
        <w:rPr>
          <w:rFonts w:ascii="Times New Roman" w:hAnsi="Times New Roman" w:cs="Times New Roman"/>
          <w:i/>
          <w:iCs/>
          <w:color w:val="000000" w:themeColor="text1"/>
          <w:sz w:val="24"/>
          <w:szCs w:val="24"/>
          <w:shd w:val="clear" w:color="auto" w:fill="FFFFFF"/>
        </w:rPr>
        <w:t>Oman medical journal</w:t>
      </w:r>
      <w:r w:rsidRPr="0079184D">
        <w:rPr>
          <w:rFonts w:ascii="Times New Roman" w:hAnsi="Times New Roman" w:cs="Times New Roman"/>
          <w:color w:val="000000" w:themeColor="text1"/>
          <w:sz w:val="24"/>
          <w:szCs w:val="24"/>
          <w:shd w:val="clear" w:color="auto" w:fill="FFFFFF"/>
        </w:rPr>
        <w:t>,</w:t>
      </w:r>
      <w:r w:rsidRPr="0079184D">
        <w:rPr>
          <w:rStyle w:val="apple-converted-space"/>
          <w:rFonts w:ascii="Times New Roman" w:hAnsi="Times New Roman" w:cs="Times New Roman"/>
          <w:color w:val="000000" w:themeColor="text1"/>
          <w:sz w:val="24"/>
          <w:szCs w:val="24"/>
          <w:shd w:val="clear" w:color="auto" w:fill="FFFFFF"/>
        </w:rPr>
        <w:t> </w:t>
      </w:r>
      <w:r w:rsidRPr="0079184D">
        <w:rPr>
          <w:rFonts w:ascii="Times New Roman" w:hAnsi="Times New Roman" w:cs="Times New Roman"/>
          <w:i/>
          <w:iCs/>
          <w:color w:val="000000" w:themeColor="text1"/>
          <w:sz w:val="24"/>
          <w:szCs w:val="24"/>
          <w:shd w:val="clear" w:color="auto" w:fill="FFFFFF"/>
        </w:rPr>
        <w:t>29</w:t>
      </w:r>
      <w:r w:rsidRPr="0079184D">
        <w:rPr>
          <w:rFonts w:ascii="Times New Roman" w:hAnsi="Times New Roman" w:cs="Times New Roman"/>
          <w:color w:val="000000" w:themeColor="text1"/>
          <w:sz w:val="24"/>
          <w:szCs w:val="24"/>
          <w:shd w:val="clear" w:color="auto" w:fill="FFFFFF"/>
        </w:rPr>
        <w:t>(1), 3–7. doi:10.5001/omj.2014.02</w:t>
      </w:r>
    </w:p>
    <w:p w14:paraId="02F8FEFC" w14:textId="6E4A6A54" w:rsidR="0096380C" w:rsidRPr="0096380C" w:rsidRDefault="00BE403D" w:rsidP="0096380C">
      <w:pPr>
        <w:rPr>
          <w:rFonts w:ascii="Sitka Text" w:hAnsi="Sitka Text"/>
        </w:rPr>
      </w:pPr>
      <w:bookmarkStart w:id="66" w:name="_Hlk7050686"/>
      <w:r w:rsidRPr="0096380C">
        <w:rPr>
          <w:rFonts w:ascii="Sitka Text" w:hAnsi="Sitka Text"/>
          <w:color w:val="303030"/>
          <w:shd w:val="clear" w:color="auto" w:fill="FFFFFF"/>
        </w:rPr>
        <w:t>S</w:t>
      </w:r>
      <w:r w:rsidRPr="0096380C">
        <w:rPr>
          <w:rFonts w:ascii="Sitka Text" w:hAnsi="Sitka Text"/>
        </w:rPr>
        <w:t>. M. Irfan, A. Ijaz</w:t>
      </w:r>
      <w:r w:rsidRPr="0096380C">
        <w:rPr>
          <w:rFonts w:ascii="Sitka Text" w:hAnsi="Sitka Text"/>
        </w:rPr>
        <w:t>, “</w:t>
      </w:r>
      <w:r w:rsidRPr="0096380C">
        <w:rPr>
          <w:rFonts w:ascii="Sitka Text" w:hAnsi="Sitka Text"/>
        </w:rPr>
        <w:t>C</w:t>
      </w:r>
      <w:r w:rsidRPr="0096380C">
        <w:rPr>
          <w:rFonts w:ascii="Sitka Text" w:hAnsi="Sitka Text"/>
        </w:rPr>
        <w:t xml:space="preserve">omparison of service quality between private and public hospitals: Empirical evidences from Pakistan”, </w:t>
      </w:r>
      <w:r w:rsidR="0096380C" w:rsidRPr="0096380C">
        <w:rPr>
          <w:rFonts w:ascii="Sitka Text" w:hAnsi="Sitka Text"/>
        </w:rPr>
        <w:t xml:space="preserve">Journal of Quality and Technology Management </w:t>
      </w:r>
      <w:r w:rsidR="0096380C">
        <w:rPr>
          <w:rFonts w:ascii="Sitka Text" w:hAnsi="Sitka Text"/>
        </w:rPr>
        <w:t xml:space="preserve">volume VII, issue </w:t>
      </w:r>
      <w:proofErr w:type="spellStart"/>
      <w:r w:rsidR="0096380C">
        <w:rPr>
          <w:rFonts w:ascii="Sitka Text" w:hAnsi="Sitka Text"/>
        </w:rPr>
        <w:t>i</w:t>
      </w:r>
      <w:proofErr w:type="spellEnd"/>
      <w:r w:rsidR="0096380C">
        <w:rPr>
          <w:rFonts w:ascii="Sitka Text" w:hAnsi="Sitka Text"/>
        </w:rPr>
        <w:t>, June, 2011, Page 1-2</w:t>
      </w:r>
    </w:p>
    <w:p w14:paraId="4ADC77A4" w14:textId="77777777" w:rsidR="00CD1A23" w:rsidRPr="00CD1A23" w:rsidRDefault="00CD1A23" w:rsidP="00CD1A23">
      <w:pPr>
        <w:spacing w:line="360" w:lineRule="auto"/>
        <w:jc w:val="both"/>
        <w:rPr>
          <w:rFonts w:ascii="Times New Roman" w:hAnsi="Times New Roman" w:cs="Times New Roman"/>
          <w:color w:val="303030"/>
          <w:sz w:val="24"/>
          <w:szCs w:val="24"/>
          <w:shd w:val="clear" w:color="auto" w:fill="FFFFFF"/>
        </w:rPr>
      </w:pPr>
      <w:bookmarkStart w:id="67" w:name="_GoBack"/>
      <w:bookmarkEnd w:id="66"/>
      <w:bookmarkEnd w:id="67"/>
    </w:p>
    <w:p w14:paraId="06E6A679" w14:textId="77777777" w:rsidR="00CD1A23" w:rsidRPr="00CD1A23" w:rsidRDefault="00CD1A23" w:rsidP="00CD1A23">
      <w:pPr>
        <w:spacing w:line="360" w:lineRule="auto"/>
        <w:jc w:val="both"/>
        <w:rPr>
          <w:rFonts w:ascii="Times New Roman" w:hAnsi="Times New Roman" w:cs="Times New Roman"/>
          <w:color w:val="303030"/>
          <w:sz w:val="24"/>
          <w:szCs w:val="24"/>
          <w:shd w:val="clear" w:color="auto" w:fill="FFFFFF"/>
        </w:rPr>
      </w:pPr>
    </w:p>
    <w:p w14:paraId="37864CED" w14:textId="77777777" w:rsidR="00CD1A23" w:rsidRPr="00CD1A23" w:rsidRDefault="00CD1A23" w:rsidP="00B319AC">
      <w:pPr>
        <w:pStyle w:val="ListParagraph"/>
        <w:spacing w:after="160" w:line="360" w:lineRule="auto"/>
        <w:ind w:left="1080"/>
        <w:jc w:val="both"/>
        <w:rPr>
          <w:rFonts w:ascii="Times New Roman" w:hAnsi="Times New Roman" w:cs="Times New Roman"/>
          <w:bCs/>
          <w:sz w:val="24"/>
          <w:szCs w:val="24"/>
        </w:rPr>
      </w:pPr>
    </w:p>
    <w:sectPr w:rsidR="00CD1A23" w:rsidRPr="00CD1A23" w:rsidSect="00841205">
      <w:headerReference w:type="even" r:id="rId16"/>
      <w:headerReference w:type="default" r:id="rId17"/>
      <w:footerReference w:type="default" r:id="rId18"/>
      <w:pgSz w:w="12240" w:h="15840"/>
      <w:pgMar w:top="1440" w:right="1041" w:bottom="1440"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115F48" w14:textId="77777777" w:rsidR="00614FE0" w:rsidRDefault="00614FE0" w:rsidP="00EC34CF">
      <w:pPr>
        <w:spacing w:after="0" w:line="240" w:lineRule="auto"/>
      </w:pPr>
      <w:r>
        <w:separator/>
      </w:r>
    </w:p>
  </w:endnote>
  <w:endnote w:type="continuationSeparator" w:id="0">
    <w:p w14:paraId="4DCCA7D3" w14:textId="77777777" w:rsidR="00614FE0" w:rsidRDefault="00614FE0" w:rsidP="00EC3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Sitka Text">
    <w:panose1 w:val="02000505000000020004"/>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2EBB8D" w14:textId="53729154" w:rsidR="007A5808" w:rsidRDefault="007A5808" w:rsidP="00AD69D7">
    <w:pPr>
      <w:pStyle w:val="Footer"/>
      <w:jc w:val="center"/>
    </w:pPr>
  </w:p>
  <w:p w14:paraId="53DDDD9F" w14:textId="77777777" w:rsidR="007A5808" w:rsidRDefault="007A58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41D7CA" w14:textId="77777777" w:rsidR="00614FE0" w:rsidRDefault="00614FE0" w:rsidP="00EC34CF">
      <w:pPr>
        <w:spacing w:after="0" w:line="240" w:lineRule="auto"/>
      </w:pPr>
      <w:r>
        <w:separator/>
      </w:r>
    </w:p>
  </w:footnote>
  <w:footnote w:type="continuationSeparator" w:id="0">
    <w:p w14:paraId="5A295A8D" w14:textId="77777777" w:rsidR="00614FE0" w:rsidRDefault="00614FE0" w:rsidP="00EC34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01085296"/>
      <w:docPartObj>
        <w:docPartGallery w:val="Page Numbers (Top of Page)"/>
        <w:docPartUnique/>
      </w:docPartObj>
    </w:sdtPr>
    <w:sdtContent>
      <w:p w14:paraId="1E2B2016" w14:textId="38C81753" w:rsidR="007A5808" w:rsidRDefault="007A5808" w:rsidP="0095370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E116D7" w14:textId="77777777" w:rsidR="007A5808" w:rsidRDefault="007A5808" w:rsidP="00C552F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79680564"/>
      <w:docPartObj>
        <w:docPartGallery w:val="Page Numbers (Top of Page)"/>
        <w:docPartUnique/>
      </w:docPartObj>
    </w:sdtPr>
    <w:sdtContent>
      <w:p w14:paraId="0CF5FFD6" w14:textId="6F75F70A" w:rsidR="007A5808" w:rsidRDefault="007A5808" w:rsidP="0095370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A3320C1" w14:textId="0C1ED7A5" w:rsidR="007A5808" w:rsidRDefault="007A5808" w:rsidP="00C552F7">
    <w:pPr>
      <w:pStyle w:val="Header"/>
      <w:ind w:right="360"/>
      <w:jc w:val="right"/>
    </w:pPr>
  </w:p>
  <w:p w14:paraId="4F00F9F3" w14:textId="77777777" w:rsidR="007A5808" w:rsidRDefault="007A58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C507F"/>
    <w:multiLevelType w:val="hybridMultilevel"/>
    <w:tmpl w:val="C9681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3F11D3"/>
    <w:multiLevelType w:val="hybridMultilevel"/>
    <w:tmpl w:val="490CC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122ED"/>
    <w:multiLevelType w:val="hybridMultilevel"/>
    <w:tmpl w:val="D55261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5C7DE8"/>
    <w:multiLevelType w:val="hybridMultilevel"/>
    <w:tmpl w:val="01FED5B0"/>
    <w:lvl w:ilvl="0" w:tplc="04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2EC1A47"/>
    <w:multiLevelType w:val="multilevel"/>
    <w:tmpl w:val="D12AB7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4302146"/>
    <w:multiLevelType w:val="multilevel"/>
    <w:tmpl w:val="D12AB7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8BD50A6"/>
    <w:multiLevelType w:val="multilevel"/>
    <w:tmpl w:val="D12AB7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1F0D6882"/>
    <w:multiLevelType w:val="hybridMultilevel"/>
    <w:tmpl w:val="032E3B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8476A05"/>
    <w:multiLevelType w:val="hybridMultilevel"/>
    <w:tmpl w:val="E396B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015481"/>
    <w:multiLevelType w:val="hybridMultilevel"/>
    <w:tmpl w:val="37145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6E2FC1"/>
    <w:multiLevelType w:val="multilevel"/>
    <w:tmpl w:val="8254651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8EC7D74"/>
    <w:multiLevelType w:val="multilevel"/>
    <w:tmpl w:val="457AEFDE"/>
    <w:lvl w:ilvl="0">
      <w:start w:val="1"/>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15:restartNumberingAfterBreak="0">
    <w:nsid w:val="458671CE"/>
    <w:multiLevelType w:val="hybridMultilevel"/>
    <w:tmpl w:val="72966A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F37BE5"/>
    <w:multiLevelType w:val="hybridMultilevel"/>
    <w:tmpl w:val="A8545346"/>
    <w:lvl w:ilvl="0" w:tplc="04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DAB4FE5"/>
    <w:multiLevelType w:val="hybridMultilevel"/>
    <w:tmpl w:val="0760659C"/>
    <w:lvl w:ilvl="0" w:tplc="68F6FB58">
      <w:start w:val="19"/>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EED383B"/>
    <w:multiLevelType w:val="multilevel"/>
    <w:tmpl w:val="D826C8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11"/>
  </w:num>
  <w:num w:numId="3">
    <w:abstractNumId w:val="1"/>
  </w:num>
  <w:num w:numId="4">
    <w:abstractNumId w:val="2"/>
  </w:num>
  <w:num w:numId="5">
    <w:abstractNumId w:val="15"/>
  </w:num>
  <w:num w:numId="6">
    <w:abstractNumId w:val="14"/>
  </w:num>
  <w:num w:numId="7">
    <w:abstractNumId w:val="0"/>
  </w:num>
  <w:num w:numId="8">
    <w:abstractNumId w:val="10"/>
  </w:num>
  <w:num w:numId="9">
    <w:abstractNumId w:val="12"/>
  </w:num>
  <w:num w:numId="10">
    <w:abstractNumId w:val="3"/>
  </w:num>
  <w:num w:numId="11">
    <w:abstractNumId w:val="13"/>
  </w:num>
  <w:num w:numId="12">
    <w:abstractNumId w:val="8"/>
  </w:num>
  <w:num w:numId="13">
    <w:abstractNumId w:val="7"/>
  </w:num>
  <w:num w:numId="14">
    <w:abstractNumId w:val="4"/>
  </w:num>
  <w:num w:numId="15">
    <w:abstractNumId w:val="9"/>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01BC"/>
    <w:rsid w:val="00002DA0"/>
    <w:rsid w:val="00002FCD"/>
    <w:rsid w:val="00006219"/>
    <w:rsid w:val="00010C04"/>
    <w:rsid w:val="00011B37"/>
    <w:rsid w:val="00011C04"/>
    <w:rsid w:val="0001710B"/>
    <w:rsid w:val="000171CC"/>
    <w:rsid w:val="000178C9"/>
    <w:rsid w:val="00020E77"/>
    <w:rsid w:val="0002265A"/>
    <w:rsid w:val="00024E69"/>
    <w:rsid w:val="00030C61"/>
    <w:rsid w:val="000315E8"/>
    <w:rsid w:val="000325A9"/>
    <w:rsid w:val="00034469"/>
    <w:rsid w:val="00036D79"/>
    <w:rsid w:val="00040613"/>
    <w:rsid w:val="00041B31"/>
    <w:rsid w:val="00043EF5"/>
    <w:rsid w:val="00056E71"/>
    <w:rsid w:val="00061DE0"/>
    <w:rsid w:val="000636A6"/>
    <w:rsid w:val="00071496"/>
    <w:rsid w:val="00073DD0"/>
    <w:rsid w:val="00076E7C"/>
    <w:rsid w:val="00082678"/>
    <w:rsid w:val="000838C1"/>
    <w:rsid w:val="0008470B"/>
    <w:rsid w:val="00086305"/>
    <w:rsid w:val="000905B7"/>
    <w:rsid w:val="00091E25"/>
    <w:rsid w:val="000977F0"/>
    <w:rsid w:val="000A579A"/>
    <w:rsid w:val="000B071D"/>
    <w:rsid w:val="000B18E5"/>
    <w:rsid w:val="000B42C7"/>
    <w:rsid w:val="000B6E76"/>
    <w:rsid w:val="000B6FF6"/>
    <w:rsid w:val="000C6B16"/>
    <w:rsid w:val="000D23E0"/>
    <w:rsid w:val="000E36C4"/>
    <w:rsid w:val="000E7AE1"/>
    <w:rsid w:val="000F3C43"/>
    <w:rsid w:val="0010657A"/>
    <w:rsid w:val="00111C4B"/>
    <w:rsid w:val="00112F91"/>
    <w:rsid w:val="00113B02"/>
    <w:rsid w:val="00113C7F"/>
    <w:rsid w:val="00116A30"/>
    <w:rsid w:val="001170A5"/>
    <w:rsid w:val="0012120E"/>
    <w:rsid w:val="00125DED"/>
    <w:rsid w:val="00127FE3"/>
    <w:rsid w:val="001304C9"/>
    <w:rsid w:val="00133571"/>
    <w:rsid w:val="00147CF3"/>
    <w:rsid w:val="0016068D"/>
    <w:rsid w:val="00160B01"/>
    <w:rsid w:val="00161FC8"/>
    <w:rsid w:val="0016296B"/>
    <w:rsid w:val="00166733"/>
    <w:rsid w:val="0017298C"/>
    <w:rsid w:val="001856C4"/>
    <w:rsid w:val="00193552"/>
    <w:rsid w:val="001A188F"/>
    <w:rsid w:val="001A2CEF"/>
    <w:rsid w:val="001A51DB"/>
    <w:rsid w:val="001A5D9A"/>
    <w:rsid w:val="001A67DB"/>
    <w:rsid w:val="001A7F08"/>
    <w:rsid w:val="001B109C"/>
    <w:rsid w:val="001B1F9E"/>
    <w:rsid w:val="001C0390"/>
    <w:rsid w:val="001C0667"/>
    <w:rsid w:val="001C2EC3"/>
    <w:rsid w:val="001C4F39"/>
    <w:rsid w:val="001D6506"/>
    <w:rsid w:val="001D6662"/>
    <w:rsid w:val="001D6D8B"/>
    <w:rsid w:val="001E41E2"/>
    <w:rsid w:val="001E6E0C"/>
    <w:rsid w:val="001F2C2B"/>
    <w:rsid w:val="001F4C1C"/>
    <w:rsid w:val="001F6CDA"/>
    <w:rsid w:val="0020311B"/>
    <w:rsid w:val="002126B2"/>
    <w:rsid w:val="002151A8"/>
    <w:rsid w:val="00215A13"/>
    <w:rsid w:val="00227C64"/>
    <w:rsid w:val="002371C5"/>
    <w:rsid w:val="00243D0B"/>
    <w:rsid w:val="0025081D"/>
    <w:rsid w:val="00263F6E"/>
    <w:rsid w:val="00264D21"/>
    <w:rsid w:val="00266BDE"/>
    <w:rsid w:val="00266E2E"/>
    <w:rsid w:val="00267765"/>
    <w:rsid w:val="00270FCC"/>
    <w:rsid w:val="002740E4"/>
    <w:rsid w:val="002766CB"/>
    <w:rsid w:val="0028339B"/>
    <w:rsid w:val="00295299"/>
    <w:rsid w:val="002959F7"/>
    <w:rsid w:val="002A0E2F"/>
    <w:rsid w:val="002A0E4F"/>
    <w:rsid w:val="002A3268"/>
    <w:rsid w:val="002A62C5"/>
    <w:rsid w:val="002B619F"/>
    <w:rsid w:val="002C160A"/>
    <w:rsid w:val="002C47C8"/>
    <w:rsid w:val="002C7628"/>
    <w:rsid w:val="002D0017"/>
    <w:rsid w:val="002D4817"/>
    <w:rsid w:val="002D6E0D"/>
    <w:rsid w:val="002D76F6"/>
    <w:rsid w:val="002E03EA"/>
    <w:rsid w:val="002E16FA"/>
    <w:rsid w:val="002E1CEC"/>
    <w:rsid w:val="002E71CD"/>
    <w:rsid w:val="00301747"/>
    <w:rsid w:val="00302249"/>
    <w:rsid w:val="0030428F"/>
    <w:rsid w:val="003064C8"/>
    <w:rsid w:val="00306720"/>
    <w:rsid w:val="00314398"/>
    <w:rsid w:val="0031498A"/>
    <w:rsid w:val="00316C3E"/>
    <w:rsid w:val="00330C1E"/>
    <w:rsid w:val="00332921"/>
    <w:rsid w:val="0033670A"/>
    <w:rsid w:val="00336FAD"/>
    <w:rsid w:val="003414E0"/>
    <w:rsid w:val="00345295"/>
    <w:rsid w:val="003477C5"/>
    <w:rsid w:val="00347B4F"/>
    <w:rsid w:val="003613B2"/>
    <w:rsid w:val="0036213E"/>
    <w:rsid w:val="00364E21"/>
    <w:rsid w:val="003718F0"/>
    <w:rsid w:val="00373BEB"/>
    <w:rsid w:val="00375058"/>
    <w:rsid w:val="00380055"/>
    <w:rsid w:val="00380DE7"/>
    <w:rsid w:val="00381071"/>
    <w:rsid w:val="00386E4C"/>
    <w:rsid w:val="00387755"/>
    <w:rsid w:val="0039049E"/>
    <w:rsid w:val="00392316"/>
    <w:rsid w:val="0039427A"/>
    <w:rsid w:val="00397DD8"/>
    <w:rsid w:val="003A1347"/>
    <w:rsid w:val="003C00C4"/>
    <w:rsid w:val="003C00E2"/>
    <w:rsid w:val="003C1285"/>
    <w:rsid w:val="003C2F74"/>
    <w:rsid w:val="003C49B0"/>
    <w:rsid w:val="003C6A8C"/>
    <w:rsid w:val="003C7123"/>
    <w:rsid w:val="003D1C49"/>
    <w:rsid w:val="003E028A"/>
    <w:rsid w:val="003E0AEF"/>
    <w:rsid w:val="003E2B8C"/>
    <w:rsid w:val="003E4E38"/>
    <w:rsid w:val="003E6CF8"/>
    <w:rsid w:val="003F211E"/>
    <w:rsid w:val="003F2E1F"/>
    <w:rsid w:val="003F5F09"/>
    <w:rsid w:val="00401B12"/>
    <w:rsid w:val="004021E4"/>
    <w:rsid w:val="00410072"/>
    <w:rsid w:val="004163C6"/>
    <w:rsid w:val="00421705"/>
    <w:rsid w:val="00425386"/>
    <w:rsid w:val="00433888"/>
    <w:rsid w:val="0043663B"/>
    <w:rsid w:val="004449DF"/>
    <w:rsid w:val="00450E1E"/>
    <w:rsid w:val="00452E78"/>
    <w:rsid w:val="00454174"/>
    <w:rsid w:val="00456DBC"/>
    <w:rsid w:val="00460A12"/>
    <w:rsid w:val="004630E5"/>
    <w:rsid w:val="0046446E"/>
    <w:rsid w:val="00464D08"/>
    <w:rsid w:val="00465872"/>
    <w:rsid w:val="00465E5A"/>
    <w:rsid w:val="0047112F"/>
    <w:rsid w:val="00474342"/>
    <w:rsid w:val="0047457C"/>
    <w:rsid w:val="004749C0"/>
    <w:rsid w:val="004838C0"/>
    <w:rsid w:val="004854CA"/>
    <w:rsid w:val="0048591D"/>
    <w:rsid w:val="00493556"/>
    <w:rsid w:val="004975BF"/>
    <w:rsid w:val="004A001D"/>
    <w:rsid w:val="004A10B9"/>
    <w:rsid w:val="004A2800"/>
    <w:rsid w:val="004B42AD"/>
    <w:rsid w:val="004C2C48"/>
    <w:rsid w:val="004D0CFA"/>
    <w:rsid w:val="004D28EF"/>
    <w:rsid w:val="004D4487"/>
    <w:rsid w:val="004E3873"/>
    <w:rsid w:val="004E6F47"/>
    <w:rsid w:val="004F0F8B"/>
    <w:rsid w:val="004F2C84"/>
    <w:rsid w:val="004F78DC"/>
    <w:rsid w:val="00500516"/>
    <w:rsid w:val="0050475A"/>
    <w:rsid w:val="00507F5B"/>
    <w:rsid w:val="00520BB9"/>
    <w:rsid w:val="00520FE4"/>
    <w:rsid w:val="00521C2E"/>
    <w:rsid w:val="005257D7"/>
    <w:rsid w:val="00530176"/>
    <w:rsid w:val="005346C4"/>
    <w:rsid w:val="00535430"/>
    <w:rsid w:val="00535875"/>
    <w:rsid w:val="00536508"/>
    <w:rsid w:val="00536DA3"/>
    <w:rsid w:val="005428A1"/>
    <w:rsid w:val="00544987"/>
    <w:rsid w:val="00550922"/>
    <w:rsid w:val="0055202D"/>
    <w:rsid w:val="00554880"/>
    <w:rsid w:val="00554ABE"/>
    <w:rsid w:val="005559CE"/>
    <w:rsid w:val="00562347"/>
    <w:rsid w:val="0056798D"/>
    <w:rsid w:val="005766CC"/>
    <w:rsid w:val="005833F6"/>
    <w:rsid w:val="005A5B1F"/>
    <w:rsid w:val="005A5E27"/>
    <w:rsid w:val="005A692C"/>
    <w:rsid w:val="005A7960"/>
    <w:rsid w:val="005B1638"/>
    <w:rsid w:val="005C0FC1"/>
    <w:rsid w:val="005C3B1B"/>
    <w:rsid w:val="005C506B"/>
    <w:rsid w:val="005C6489"/>
    <w:rsid w:val="005C6F05"/>
    <w:rsid w:val="005C700C"/>
    <w:rsid w:val="005C7138"/>
    <w:rsid w:val="005D1034"/>
    <w:rsid w:val="005D1184"/>
    <w:rsid w:val="005D582B"/>
    <w:rsid w:val="005E3419"/>
    <w:rsid w:val="005E3CBA"/>
    <w:rsid w:val="005F0AAD"/>
    <w:rsid w:val="005F50EC"/>
    <w:rsid w:val="005F5396"/>
    <w:rsid w:val="0060123D"/>
    <w:rsid w:val="00604098"/>
    <w:rsid w:val="0060618B"/>
    <w:rsid w:val="00606BBF"/>
    <w:rsid w:val="006070C2"/>
    <w:rsid w:val="006071AB"/>
    <w:rsid w:val="0060761D"/>
    <w:rsid w:val="00610D6B"/>
    <w:rsid w:val="00612EA5"/>
    <w:rsid w:val="00614FE0"/>
    <w:rsid w:val="00617847"/>
    <w:rsid w:val="00620725"/>
    <w:rsid w:val="00622CDF"/>
    <w:rsid w:val="00625170"/>
    <w:rsid w:val="00640947"/>
    <w:rsid w:val="006410B5"/>
    <w:rsid w:val="00641A80"/>
    <w:rsid w:val="00644DBD"/>
    <w:rsid w:val="0064530F"/>
    <w:rsid w:val="00653D96"/>
    <w:rsid w:val="00663B56"/>
    <w:rsid w:val="006645A7"/>
    <w:rsid w:val="006645C1"/>
    <w:rsid w:val="00670F7C"/>
    <w:rsid w:val="00670FEB"/>
    <w:rsid w:val="00673939"/>
    <w:rsid w:val="00677D87"/>
    <w:rsid w:val="006841BC"/>
    <w:rsid w:val="00690BD4"/>
    <w:rsid w:val="0069375E"/>
    <w:rsid w:val="00697467"/>
    <w:rsid w:val="006A31C5"/>
    <w:rsid w:val="006A562D"/>
    <w:rsid w:val="006A5BD7"/>
    <w:rsid w:val="006B07B8"/>
    <w:rsid w:val="006B359B"/>
    <w:rsid w:val="006B68CB"/>
    <w:rsid w:val="006C1958"/>
    <w:rsid w:val="006C7631"/>
    <w:rsid w:val="006D0BA4"/>
    <w:rsid w:val="006D15B5"/>
    <w:rsid w:val="006D4F2E"/>
    <w:rsid w:val="006D5A1A"/>
    <w:rsid w:val="006D6703"/>
    <w:rsid w:val="006E1D95"/>
    <w:rsid w:val="006E4367"/>
    <w:rsid w:val="006F3426"/>
    <w:rsid w:val="006F7F1A"/>
    <w:rsid w:val="00701D33"/>
    <w:rsid w:val="007044A5"/>
    <w:rsid w:val="00707951"/>
    <w:rsid w:val="007159F3"/>
    <w:rsid w:val="0072245C"/>
    <w:rsid w:val="00722749"/>
    <w:rsid w:val="007279EF"/>
    <w:rsid w:val="0073142E"/>
    <w:rsid w:val="007328B1"/>
    <w:rsid w:val="00733B81"/>
    <w:rsid w:val="00736BCE"/>
    <w:rsid w:val="00737187"/>
    <w:rsid w:val="0074309D"/>
    <w:rsid w:val="007433F2"/>
    <w:rsid w:val="00743B3D"/>
    <w:rsid w:val="0075000F"/>
    <w:rsid w:val="00750CB7"/>
    <w:rsid w:val="007562E2"/>
    <w:rsid w:val="0076099F"/>
    <w:rsid w:val="00765AC1"/>
    <w:rsid w:val="00767DE8"/>
    <w:rsid w:val="00772738"/>
    <w:rsid w:val="00774661"/>
    <w:rsid w:val="00775CEE"/>
    <w:rsid w:val="00784713"/>
    <w:rsid w:val="007847CB"/>
    <w:rsid w:val="00784BA9"/>
    <w:rsid w:val="00786BC2"/>
    <w:rsid w:val="00787268"/>
    <w:rsid w:val="0079184D"/>
    <w:rsid w:val="00795E8D"/>
    <w:rsid w:val="007A1626"/>
    <w:rsid w:val="007A2096"/>
    <w:rsid w:val="007A468C"/>
    <w:rsid w:val="007A5808"/>
    <w:rsid w:val="007B0143"/>
    <w:rsid w:val="007B608C"/>
    <w:rsid w:val="007C0C57"/>
    <w:rsid w:val="007C1F32"/>
    <w:rsid w:val="007C33EE"/>
    <w:rsid w:val="007C3C7D"/>
    <w:rsid w:val="007C3DA1"/>
    <w:rsid w:val="007C7474"/>
    <w:rsid w:val="007D1BAE"/>
    <w:rsid w:val="007E4220"/>
    <w:rsid w:val="007E6081"/>
    <w:rsid w:val="007E78F2"/>
    <w:rsid w:val="007F6D6F"/>
    <w:rsid w:val="00802C8B"/>
    <w:rsid w:val="0081581D"/>
    <w:rsid w:val="008238F0"/>
    <w:rsid w:val="00825F03"/>
    <w:rsid w:val="0083502F"/>
    <w:rsid w:val="00841205"/>
    <w:rsid w:val="00844362"/>
    <w:rsid w:val="00845C9F"/>
    <w:rsid w:val="008560DA"/>
    <w:rsid w:val="008567C8"/>
    <w:rsid w:val="008618B1"/>
    <w:rsid w:val="008721EA"/>
    <w:rsid w:val="008737EF"/>
    <w:rsid w:val="00874EC8"/>
    <w:rsid w:val="00875F36"/>
    <w:rsid w:val="00885609"/>
    <w:rsid w:val="008906A8"/>
    <w:rsid w:val="00890917"/>
    <w:rsid w:val="0089097C"/>
    <w:rsid w:val="00893AA7"/>
    <w:rsid w:val="008A2480"/>
    <w:rsid w:val="008A60D8"/>
    <w:rsid w:val="008A634B"/>
    <w:rsid w:val="008B007A"/>
    <w:rsid w:val="008B0919"/>
    <w:rsid w:val="008B5189"/>
    <w:rsid w:val="008B5DCD"/>
    <w:rsid w:val="008B653B"/>
    <w:rsid w:val="008C42D0"/>
    <w:rsid w:val="008D6C08"/>
    <w:rsid w:val="008E2E61"/>
    <w:rsid w:val="008E52D3"/>
    <w:rsid w:val="008F1D4D"/>
    <w:rsid w:val="008F590F"/>
    <w:rsid w:val="008F7C26"/>
    <w:rsid w:val="00903B5B"/>
    <w:rsid w:val="009046CC"/>
    <w:rsid w:val="0090687B"/>
    <w:rsid w:val="00906DB7"/>
    <w:rsid w:val="0090705B"/>
    <w:rsid w:val="00907A52"/>
    <w:rsid w:val="00914950"/>
    <w:rsid w:val="00915217"/>
    <w:rsid w:val="00915B78"/>
    <w:rsid w:val="0091727C"/>
    <w:rsid w:val="00925DD8"/>
    <w:rsid w:val="00940191"/>
    <w:rsid w:val="009425D6"/>
    <w:rsid w:val="009450A5"/>
    <w:rsid w:val="00945BD7"/>
    <w:rsid w:val="00952E7D"/>
    <w:rsid w:val="0095370D"/>
    <w:rsid w:val="00955C65"/>
    <w:rsid w:val="0095743A"/>
    <w:rsid w:val="0096380C"/>
    <w:rsid w:val="00963876"/>
    <w:rsid w:val="009647EB"/>
    <w:rsid w:val="00965560"/>
    <w:rsid w:val="009662FC"/>
    <w:rsid w:val="00967576"/>
    <w:rsid w:val="00976E8C"/>
    <w:rsid w:val="0098350E"/>
    <w:rsid w:val="00985B45"/>
    <w:rsid w:val="009A110E"/>
    <w:rsid w:val="009A4A35"/>
    <w:rsid w:val="009A6842"/>
    <w:rsid w:val="009A7BCC"/>
    <w:rsid w:val="009B1684"/>
    <w:rsid w:val="009B640E"/>
    <w:rsid w:val="009B7169"/>
    <w:rsid w:val="009C6AB4"/>
    <w:rsid w:val="009D16D3"/>
    <w:rsid w:val="009D340F"/>
    <w:rsid w:val="009E5E00"/>
    <w:rsid w:val="009F4257"/>
    <w:rsid w:val="00A00532"/>
    <w:rsid w:val="00A04EC9"/>
    <w:rsid w:val="00A06917"/>
    <w:rsid w:val="00A13616"/>
    <w:rsid w:val="00A266A2"/>
    <w:rsid w:val="00A32CC5"/>
    <w:rsid w:val="00A34FF3"/>
    <w:rsid w:val="00A44C30"/>
    <w:rsid w:val="00A4715B"/>
    <w:rsid w:val="00A47EA4"/>
    <w:rsid w:val="00A56428"/>
    <w:rsid w:val="00A576E3"/>
    <w:rsid w:val="00A61F3A"/>
    <w:rsid w:val="00A65D43"/>
    <w:rsid w:val="00A70294"/>
    <w:rsid w:val="00A72C2F"/>
    <w:rsid w:val="00A72D8C"/>
    <w:rsid w:val="00A81E61"/>
    <w:rsid w:val="00A86A71"/>
    <w:rsid w:val="00A87E2A"/>
    <w:rsid w:val="00AA0016"/>
    <w:rsid w:val="00AA1980"/>
    <w:rsid w:val="00AA7ABD"/>
    <w:rsid w:val="00AB33AD"/>
    <w:rsid w:val="00AB4C27"/>
    <w:rsid w:val="00AB5244"/>
    <w:rsid w:val="00AB682B"/>
    <w:rsid w:val="00AC1F03"/>
    <w:rsid w:val="00AC44B4"/>
    <w:rsid w:val="00AD6510"/>
    <w:rsid w:val="00AD69D7"/>
    <w:rsid w:val="00AE38C1"/>
    <w:rsid w:val="00AF0283"/>
    <w:rsid w:val="00AF2010"/>
    <w:rsid w:val="00AF4091"/>
    <w:rsid w:val="00AF4479"/>
    <w:rsid w:val="00B01F01"/>
    <w:rsid w:val="00B0276A"/>
    <w:rsid w:val="00B07774"/>
    <w:rsid w:val="00B178DD"/>
    <w:rsid w:val="00B21B9B"/>
    <w:rsid w:val="00B2509C"/>
    <w:rsid w:val="00B319AC"/>
    <w:rsid w:val="00B3333C"/>
    <w:rsid w:val="00B33AA6"/>
    <w:rsid w:val="00B4174B"/>
    <w:rsid w:val="00B46BC6"/>
    <w:rsid w:val="00B51143"/>
    <w:rsid w:val="00B51D63"/>
    <w:rsid w:val="00B562C9"/>
    <w:rsid w:val="00B575D8"/>
    <w:rsid w:val="00B67060"/>
    <w:rsid w:val="00B70213"/>
    <w:rsid w:val="00B7243A"/>
    <w:rsid w:val="00B7453A"/>
    <w:rsid w:val="00B821E6"/>
    <w:rsid w:val="00B84234"/>
    <w:rsid w:val="00B8524B"/>
    <w:rsid w:val="00B9168F"/>
    <w:rsid w:val="00B92726"/>
    <w:rsid w:val="00BA7F60"/>
    <w:rsid w:val="00BB40BA"/>
    <w:rsid w:val="00BB4265"/>
    <w:rsid w:val="00BC113A"/>
    <w:rsid w:val="00BC4388"/>
    <w:rsid w:val="00BD1BFB"/>
    <w:rsid w:val="00BD1F5C"/>
    <w:rsid w:val="00BD2BF7"/>
    <w:rsid w:val="00BE3130"/>
    <w:rsid w:val="00BE403D"/>
    <w:rsid w:val="00BE4F4D"/>
    <w:rsid w:val="00BF23EC"/>
    <w:rsid w:val="00BF30EF"/>
    <w:rsid w:val="00BF5A68"/>
    <w:rsid w:val="00C02FAF"/>
    <w:rsid w:val="00C145FC"/>
    <w:rsid w:val="00C205FB"/>
    <w:rsid w:val="00C2242B"/>
    <w:rsid w:val="00C2244A"/>
    <w:rsid w:val="00C26875"/>
    <w:rsid w:val="00C26AF1"/>
    <w:rsid w:val="00C33CC9"/>
    <w:rsid w:val="00C33DEA"/>
    <w:rsid w:val="00C41C46"/>
    <w:rsid w:val="00C43A47"/>
    <w:rsid w:val="00C501BC"/>
    <w:rsid w:val="00C552F7"/>
    <w:rsid w:val="00C56C5E"/>
    <w:rsid w:val="00C575D5"/>
    <w:rsid w:val="00C67F79"/>
    <w:rsid w:val="00C73C92"/>
    <w:rsid w:val="00C74488"/>
    <w:rsid w:val="00C7667C"/>
    <w:rsid w:val="00C76A7E"/>
    <w:rsid w:val="00C83B6F"/>
    <w:rsid w:val="00C84C96"/>
    <w:rsid w:val="00C87427"/>
    <w:rsid w:val="00C90B60"/>
    <w:rsid w:val="00C92B62"/>
    <w:rsid w:val="00C93D94"/>
    <w:rsid w:val="00CA5321"/>
    <w:rsid w:val="00CA74F6"/>
    <w:rsid w:val="00CB4361"/>
    <w:rsid w:val="00CC1807"/>
    <w:rsid w:val="00CC4A89"/>
    <w:rsid w:val="00CD1A23"/>
    <w:rsid w:val="00CD1AF5"/>
    <w:rsid w:val="00CD2045"/>
    <w:rsid w:val="00CE40BF"/>
    <w:rsid w:val="00CE56B6"/>
    <w:rsid w:val="00CF0CBB"/>
    <w:rsid w:val="00D23C19"/>
    <w:rsid w:val="00D2481D"/>
    <w:rsid w:val="00D25F56"/>
    <w:rsid w:val="00D3110D"/>
    <w:rsid w:val="00D454BC"/>
    <w:rsid w:val="00D50AF0"/>
    <w:rsid w:val="00D572ED"/>
    <w:rsid w:val="00D574BB"/>
    <w:rsid w:val="00D63CE7"/>
    <w:rsid w:val="00D64921"/>
    <w:rsid w:val="00D705DA"/>
    <w:rsid w:val="00D76DC4"/>
    <w:rsid w:val="00D76F82"/>
    <w:rsid w:val="00D8018C"/>
    <w:rsid w:val="00D80876"/>
    <w:rsid w:val="00D8099B"/>
    <w:rsid w:val="00D828BF"/>
    <w:rsid w:val="00D91972"/>
    <w:rsid w:val="00D928DC"/>
    <w:rsid w:val="00D930F6"/>
    <w:rsid w:val="00D94961"/>
    <w:rsid w:val="00D96DDD"/>
    <w:rsid w:val="00DA3545"/>
    <w:rsid w:val="00DB2D6B"/>
    <w:rsid w:val="00DB2FB1"/>
    <w:rsid w:val="00DB65DD"/>
    <w:rsid w:val="00DB6D23"/>
    <w:rsid w:val="00DC099C"/>
    <w:rsid w:val="00DC1CE2"/>
    <w:rsid w:val="00DC46B7"/>
    <w:rsid w:val="00DC4AAC"/>
    <w:rsid w:val="00DD0D43"/>
    <w:rsid w:val="00DD239F"/>
    <w:rsid w:val="00DD41C6"/>
    <w:rsid w:val="00DD525B"/>
    <w:rsid w:val="00DD57A2"/>
    <w:rsid w:val="00DD58AC"/>
    <w:rsid w:val="00DD636D"/>
    <w:rsid w:val="00DE48E3"/>
    <w:rsid w:val="00DF014E"/>
    <w:rsid w:val="00DF26C8"/>
    <w:rsid w:val="00DF46F3"/>
    <w:rsid w:val="00DF7A60"/>
    <w:rsid w:val="00E01CFF"/>
    <w:rsid w:val="00E07310"/>
    <w:rsid w:val="00E270BD"/>
    <w:rsid w:val="00E378F8"/>
    <w:rsid w:val="00E3797A"/>
    <w:rsid w:val="00E40CB7"/>
    <w:rsid w:val="00E42A6C"/>
    <w:rsid w:val="00E4300D"/>
    <w:rsid w:val="00E51C63"/>
    <w:rsid w:val="00E53B72"/>
    <w:rsid w:val="00E542BC"/>
    <w:rsid w:val="00E56A4D"/>
    <w:rsid w:val="00E57BE8"/>
    <w:rsid w:val="00E630A2"/>
    <w:rsid w:val="00E648BC"/>
    <w:rsid w:val="00E657D5"/>
    <w:rsid w:val="00E74727"/>
    <w:rsid w:val="00E74CF9"/>
    <w:rsid w:val="00E77201"/>
    <w:rsid w:val="00E80003"/>
    <w:rsid w:val="00E861E7"/>
    <w:rsid w:val="00E9124C"/>
    <w:rsid w:val="00E91854"/>
    <w:rsid w:val="00E94061"/>
    <w:rsid w:val="00EA2E74"/>
    <w:rsid w:val="00EA4A58"/>
    <w:rsid w:val="00EA5068"/>
    <w:rsid w:val="00EB15EC"/>
    <w:rsid w:val="00EC094F"/>
    <w:rsid w:val="00EC34CF"/>
    <w:rsid w:val="00EC4869"/>
    <w:rsid w:val="00EC7093"/>
    <w:rsid w:val="00ED4DD5"/>
    <w:rsid w:val="00ED5DCB"/>
    <w:rsid w:val="00EE17B6"/>
    <w:rsid w:val="00EE25BE"/>
    <w:rsid w:val="00EE2BE8"/>
    <w:rsid w:val="00EE3C6F"/>
    <w:rsid w:val="00EE42D3"/>
    <w:rsid w:val="00EE480B"/>
    <w:rsid w:val="00EE5D74"/>
    <w:rsid w:val="00EE6EFA"/>
    <w:rsid w:val="00EF0E45"/>
    <w:rsid w:val="00EF24FA"/>
    <w:rsid w:val="00F00B3F"/>
    <w:rsid w:val="00F0120D"/>
    <w:rsid w:val="00F0135E"/>
    <w:rsid w:val="00F03F3D"/>
    <w:rsid w:val="00F04E78"/>
    <w:rsid w:val="00F1041D"/>
    <w:rsid w:val="00F12BA5"/>
    <w:rsid w:val="00F215C9"/>
    <w:rsid w:val="00F216A6"/>
    <w:rsid w:val="00F21CB9"/>
    <w:rsid w:val="00F23FF0"/>
    <w:rsid w:val="00F25470"/>
    <w:rsid w:val="00F32320"/>
    <w:rsid w:val="00F34376"/>
    <w:rsid w:val="00F36AAA"/>
    <w:rsid w:val="00F41398"/>
    <w:rsid w:val="00F42721"/>
    <w:rsid w:val="00F42CD2"/>
    <w:rsid w:val="00F444C9"/>
    <w:rsid w:val="00F44788"/>
    <w:rsid w:val="00F47A76"/>
    <w:rsid w:val="00F50037"/>
    <w:rsid w:val="00F6111C"/>
    <w:rsid w:val="00F647D5"/>
    <w:rsid w:val="00F64F5D"/>
    <w:rsid w:val="00F70BD8"/>
    <w:rsid w:val="00F720FF"/>
    <w:rsid w:val="00F72E4C"/>
    <w:rsid w:val="00F756CD"/>
    <w:rsid w:val="00F82E5D"/>
    <w:rsid w:val="00F93211"/>
    <w:rsid w:val="00F94381"/>
    <w:rsid w:val="00F97AEF"/>
    <w:rsid w:val="00FA26CE"/>
    <w:rsid w:val="00FA29B1"/>
    <w:rsid w:val="00FA3658"/>
    <w:rsid w:val="00FA7781"/>
    <w:rsid w:val="00FB0192"/>
    <w:rsid w:val="00FB190A"/>
    <w:rsid w:val="00FB2D8A"/>
    <w:rsid w:val="00FB5CEA"/>
    <w:rsid w:val="00FC02C9"/>
    <w:rsid w:val="00FC43CB"/>
    <w:rsid w:val="00FD59F4"/>
    <w:rsid w:val="00FE4403"/>
    <w:rsid w:val="00FE5651"/>
    <w:rsid w:val="00FE577B"/>
    <w:rsid w:val="00FE737F"/>
    <w:rsid w:val="00FE79FF"/>
    <w:rsid w:val="00FF0005"/>
    <w:rsid w:val="00FF02EB"/>
    <w:rsid w:val="00FF2BFF"/>
    <w:rsid w:val="00FF450B"/>
    <w:rsid w:val="00FF4C71"/>
    <w:rsid w:val="00FF6B60"/>
    <w:rsid w:val="00FF6F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059C1"/>
  <w15:chartTrackingRefBased/>
  <w15:docId w15:val="{F8244041-4933-46EC-B1F3-FDCF11B80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D1A23"/>
    <w:pPr>
      <w:keepNext/>
      <w:keepLines/>
      <w:spacing w:before="400" w:after="40" w:line="240" w:lineRule="auto"/>
      <w:outlineLvl w:val="0"/>
    </w:pPr>
    <w:rPr>
      <w:rFonts w:asciiTheme="majorHAnsi" w:eastAsiaTheme="majorEastAsia" w:hAnsiTheme="majorHAnsi" w:cstheme="majorBidi"/>
      <w:color w:val="0D5672" w:themeColor="accent1" w:themeShade="80"/>
      <w:sz w:val="36"/>
      <w:szCs w:val="36"/>
    </w:rPr>
  </w:style>
  <w:style w:type="paragraph" w:styleId="Heading2">
    <w:name w:val="heading 2"/>
    <w:basedOn w:val="Normal"/>
    <w:next w:val="Normal"/>
    <w:link w:val="Heading2Char"/>
    <w:uiPriority w:val="9"/>
    <w:semiHidden/>
    <w:unhideWhenUsed/>
    <w:qFormat/>
    <w:rsid w:val="00CD1A23"/>
    <w:pPr>
      <w:keepNext/>
      <w:keepLines/>
      <w:spacing w:before="40" w:after="0" w:line="240" w:lineRule="auto"/>
      <w:outlineLvl w:val="1"/>
    </w:pPr>
    <w:rPr>
      <w:rFonts w:asciiTheme="majorHAnsi" w:eastAsiaTheme="majorEastAsia" w:hAnsiTheme="majorHAnsi" w:cstheme="majorBidi"/>
      <w:color w:val="1481AB" w:themeColor="accent1" w:themeShade="BF"/>
      <w:sz w:val="32"/>
      <w:szCs w:val="32"/>
    </w:rPr>
  </w:style>
  <w:style w:type="paragraph" w:styleId="Heading3">
    <w:name w:val="heading 3"/>
    <w:basedOn w:val="Normal"/>
    <w:next w:val="Normal"/>
    <w:link w:val="Heading3Char"/>
    <w:uiPriority w:val="9"/>
    <w:semiHidden/>
    <w:unhideWhenUsed/>
    <w:qFormat/>
    <w:rsid w:val="00CD1A23"/>
    <w:pPr>
      <w:keepNext/>
      <w:keepLines/>
      <w:spacing w:before="40" w:after="0" w:line="240" w:lineRule="auto"/>
      <w:outlineLvl w:val="2"/>
    </w:pPr>
    <w:rPr>
      <w:rFonts w:asciiTheme="majorHAnsi" w:eastAsiaTheme="majorEastAsia" w:hAnsiTheme="majorHAnsi" w:cstheme="majorBidi"/>
      <w:color w:val="1481AB" w:themeColor="accent1" w:themeShade="BF"/>
      <w:sz w:val="28"/>
      <w:szCs w:val="28"/>
    </w:rPr>
  </w:style>
  <w:style w:type="paragraph" w:styleId="Heading4">
    <w:name w:val="heading 4"/>
    <w:basedOn w:val="Normal"/>
    <w:next w:val="Normal"/>
    <w:link w:val="Heading4Char"/>
    <w:uiPriority w:val="9"/>
    <w:semiHidden/>
    <w:unhideWhenUsed/>
    <w:qFormat/>
    <w:rsid w:val="00CD1A23"/>
    <w:pPr>
      <w:keepNext/>
      <w:keepLines/>
      <w:spacing w:before="40" w:after="0" w:line="259" w:lineRule="auto"/>
      <w:outlineLvl w:val="3"/>
    </w:pPr>
    <w:rPr>
      <w:rFonts w:asciiTheme="majorHAnsi" w:eastAsiaTheme="majorEastAsia" w:hAnsiTheme="majorHAnsi" w:cstheme="majorBidi"/>
      <w:color w:val="1481AB" w:themeColor="accent1" w:themeShade="BF"/>
      <w:sz w:val="24"/>
      <w:szCs w:val="24"/>
    </w:rPr>
  </w:style>
  <w:style w:type="paragraph" w:styleId="Heading5">
    <w:name w:val="heading 5"/>
    <w:basedOn w:val="Normal"/>
    <w:next w:val="Normal"/>
    <w:link w:val="Heading5Char"/>
    <w:uiPriority w:val="9"/>
    <w:semiHidden/>
    <w:unhideWhenUsed/>
    <w:qFormat/>
    <w:rsid w:val="00CD1A23"/>
    <w:pPr>
      <w:keepNext/>
      <w:keepLines/>
      <w:spacing w:before="40" w:after="0" w:line="259" w:lineRule="auto"/>
      <w:outlineLvl w:val="4"/>
    </w:pPr>
    <w:rPr>
      <w:rFonts w:asciiTheme="majorHAnsi" w:eastAsiaTheme="majorEastAsia" w:hAnsiTheme="majorHAnsi" w:cstheme="majorBidi"/>
      <w:caps/>
      <w:color w:val="1481AB" w:themeColor="accent1" w:themeShade="BF"/>
    </w:rPr>
  </w:style>
  <w:style w:type="paragraph" w:styleId="Heading6">
    <w:name w:val="heading 6"/>
    <w:basedOn w:val="Normal"/>
    <w:next w:val="Normal"/>
    <w:link w:val="Heading6Char"/>
    <w:uiPriority w:val="9"/>
    <w:semiHidden/>
    <w:unhideWhenUsed/>
    <w:qFormat/>
    <w:rsid w:val="00CD1A23"/>
    <w:pPr>
      <w:keepNext/>
      <w:keepLines/>
      <w:spacing w:before="40" w:after="0" w:line="259" w:lineRule="auto"/>
      <w:outlineLvl w:val="5"/>
    </w:pPr>
    <w:rPr>
      <w:rFonts w:asciiTheme="majorHAnsi" w:eastAsiaTheme="majorEastAsia" w:hAnsiTheme="majorHAnsi" w:cstheme="majorBidi"/>
      <w:i/>
      <w:iCs/>
      <w:caps/>
      <w:color w:val="0D5672" w:themeColor="accent1" w:themeShade="80"/>
    </w:rPr>
  </w:style>
  <w:style w:type="paragraph" w:styleId="Heading7">
    <w:name w:val="heading 7"/>
    <w:basedOn w:val="Normal"/>
    <w:next w:val="Normal"/>
    <w:link w:val="Heading7Char"/>
    <w:uiPriority w:val="9"/>
    <w:semiHidden/>
    <w:unhideWhenUsed/>
    <w:qFormat/>
    <w:rsid w:val="00CD1A23"/>
    <w:pPr>
      <w:keepNext/>
      <w:keepLines/>
      <w:spacing w:before="40" w:after="0" w:line="259" w:lineRule="auto"/>
      <w:outlineLvl w:val="6"/>
    </w:pPr>
    <w:rPr>
      <w:rFonts w:asciiTheme="majorHAnsi" w:eastAsiaTheme="majorEastAsia" w:hAnsiTheme="majorHAnsi" w:cstheme="majorBidi"/>
      <w:b/>
      <w:bCs/>
      <w:color w:val="0D5672" w:themeColor="accent1" w:themeShade="80"/>
    </w:rPr>
  </w:style>
  <w:style w:type="paragraph" w:styleId="Heading8">
    <w:name w:val="heading 8"/>
    <w:basedOn w:val="Normal"/>
    <w:next w:val="Normal"/>
    <w:link w:val="Heading8Char"/>
    <w:uiPriority w:val="9"/>
    <w:semiHidden/>
    <w:unhideWhenUsed/>
    <w:qFormat/>
    <w:rsid w:val="00CD1A23"/>
    <w:pPr>
      <w:keepNext/>
      <w:keepLines/>
      <w:spacing w:before="40" w:after="0" w:line="259" w:lineRule="auto"/>
      <w:outlineLvl w:val="7"/>
    </w:pPr>
    <w:rPr>
      <w:rFonts w:asciiTheme="majorHAnsi" w:eastAsiaTheme="majorEastAsia" w:hAnsiTheme="majorHAnsi" w:cstheme="majorBidi"/>
      <w:b/>
      <w:bCs/>
      <w:i/>
      <w:iCs/>
      <w:color w:val="0D5672" w:themeColor="accent1" w:themeShade="80"/>
    </w:rPr>
  </w:style>
  <w:style w:type="paragraph" w:styleId="Heading9">
    <w:name w:val="heading 9"/>
    <w:basedOn w:val="Normal"/>
    <w:next w:val="Normal"/>
    <w:link w:val="Heading9Char"/>
    <w:uiPriority w:val="9"/>
    <w:semiHidden/>
    <w:unhideWhenUsed/>
    <w:qFormat/>
    <w:rsid w:val="00CD1A23"/>
    <w:pPr>
      <w:keepNext/>
      <w:keepLines/>
      <w:spacing w:before="40" w:after="0" w:line="259" w:lineRule="auto"/>
      <w:outlineLvl w:val="8"/>
    </w:pPr>
    <w:rPr>
      <w:rFonts w:asciiTheme="majorHAnsi" w:eastAsiaTheme="majorEastAsia" w:hAnsiTheme="majorHAnsi" w:cstheme="majorBidi"/>
      <w:i/>
      <w:iCs/>
      <w:color w:val="0D5672" w:themeColor="accent1" w:themeShade="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E2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C34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C34CF"/>
  </w:style>
  <w:style w:type="paragraph" w:styleId="Footer">
    <w:name w:val="footer"/>
    <w:basedOn w:val="Normal"/>
    <w:link w:val="FooterChar"/>
    <w:uiPriority w:val="99"/>
    <w:unhideWhenUsed/>
    <w:rsid w:val="00EC34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34CF"/>
  </w:style>
  <w:style w:type="paragraph" w:styleId="ListParagraph">
    <w:name w:val="List Paragraph"/>
    <w:basedOn w:val="Normal"/>
    <w:uiPriority w:val="34"/>
    <w:qFormat/>
    <w:rsid w:val="00EC34CF"/>
    <w:pPr>
      <w:ind w:left="720"/>
      <w:contextualSpacing/>
    </w:pPr>
  </w:style>
  <w:style w:type="paragraph" w:styleId="NormalWeb">
    <w:name w:val="Normal (Web)"/>
    <w:basedOn w:val="Normal"/>
    <w:uiPriority w:val="99"/>
    <w:unhideWhenUsed/>
    <w:rsid w:val="003E4E38"/>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BF23EC"/>
    <w:rPr>
      <w:sz w:val="16"/>
      <w:szCs w:val="16"/>
    </w:rPr>
  </w:style>
  <w:style w:type="paragraph" w:styleId="CommentText">
    <w:name w:val="annotation text"/>
    <w:basedOn w:val="Normal"/>
    <w:link w:val="CommentTextChar"/>
    <w:uiPriority w:val="99"/>
    <w:semiHidden/>
    <w:unhideWhenUsed/>
    <w:rsid w:val="00BF23EC"/>
    <w:pPr>
      <w:spacing w:line="240" w:lineRule="auto"/>
    </w:pPr>
    <w:rPr>
      <w:sz w:val="20"/>
      <w:szCs w:val="20"/>
    </w:rPr>
  </w:style>
  <w:style w:type="character" w:customStyle="1" w:styleId="CommentTextChar">
    <w:name w:val="Comment Text Char"/>
    <w:basedOn w:val="DefaultParagraphFont"/>
    <w:link w:val="CommentText"/>
    <w:uiPriority w:val="99"/>
    <w:semiHidden/>
    <w:rsid w:val="00BF23EC"/>
    <w:rPr>
      <w:sz w:val="20"/>
      <w:szCs w:val="20"/>
    </w:rPr>
  </w:style>
  <w:style w:type="paragraph" w:styleId="CommentSubject">
    <w:name w:val="annotation subject"/>
    <w:basedOn w:val="CommentText"/>
    <w:next w:val="CommentText"/>
    <w:link w:val="CommentSubjectChar"/>
    <w:uiPriority w:val="99"/>
    <w:semiHidden/>
    <w:unhideWhenUsed/>
    <w:rsid w:val="00BF23EC"/>
    <w:rPr>
      <w:b/>
      <w:bCs/>
    </w:rPr>
  </w:style>
  <w:style w:type="character" w:customStyle="1" w:styleId="CommentSubjectChar">
    <w:name w:val="Comment Subject Char"/>
    <w:basedOn w:val="CommentTextChar"/>
    <w:link w:val="CommentSubject"/>
    <w:uiPriority w:val="99"/>
    <w:semiHidden/>
    <w:rsid w:val="00BF23EC"/>
    <w:rPr>
      <w:b/>
      <w:bCs/>
      <w:sz w:val="20"/>
      <w:szCs w:val="20"/>
    </w:rPr>
  </w:style>
  <w:style w:type="paragraph" w:styleId="BalloonText">
    <w:name w:val="Balloon Text"/>
    <w:basedOn w:val="Normal"/>
    <w:link w:val="BalloonTextChar"/>
    <w:uiPriority w:val="99"/>
    <w:semiHidden/>
    <w:unhideWhenUsed/>
    <w:rsid w:val="00BF23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23EC"/>
    <w:rPr>
      <w:rFonts w:ascii="Segoe UI" w:hAnsi="Segoe UI" w:cs="Segoe UI"/>
      <w:sz w:val="18"/>
      <w:szCs w:val="18"/>
    </w:rPr>
  </w:style>
  <w:style w:type="table" w:customStyle="1" w:styleId="LightShading1">
    <w:name w:val="Light Shading1"/>
    <w:basedOn w:val="TableNormal"/>
    <w:uiPriority w:val="60"/>
    <w:rsid w:val="00FF2BF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Light">
    <w:name w:val="Grid Table Light"/>
    <w:basedOn w:val="TableNormal"/>
    <w:uiPriority w:val="40"/>
    <w:rsid w:val="005428A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ref-journal">
    <w:name w:val="ref-journal"/>
    <w:basedOn w:val="DefaultParagraphFont"/>
    <w:rsid w:val="00CD2045"/>
  </w:style>
  <w:style w:type="character" w:styleId="PageNumber">
    <w:name w:val="page number"/>
    <w:basedOn w:val="DefaultParagraphFont"/>
    <w:uiPriority w:val="99"/>
    <w:semiHidden/>
    <w:unhideWhenUsed/>
    <w:rsid w:val="00C552F7"/>
  </w:style>
  <w:style w:type="character" w:customStyle="1" w:styleId="Heading1Char">
    <w:name w:val="Heading 1 Char"/>
    <w:basedOn w:val="DefaultParagraphFont"/>
    <w:link w:val="Heading1"/>
    <w:uiPriority w:val="9"/>
    <w:rsid w:val="00CD1A23"/>
    <w:rPr>
      <w:rFonts w:asciiTheme="majorHAnsi" w:eastAsiaTheme="majorEastAsia" w:hAnsiTheme="majorHAnsi" w:cstheme="majorBidi"/>
      <w:color w:val="0D5672" w:themeColor="accent1" w:themeShade="80"/>
      <w:sz w:val="36"/>
      <w:szCs w:val="36"/>
    </w:rPr>
  </w:style>
  <w:style w:type="character" w:customStyle="1" w:styleId="Heading2Char">
    <w:name w:val="Heading 2 Char"/>
    <w:basedOn w:val="DefaultParagraphFont"/>
    <w:link w:val="Heading2"/>
    <w:uiPriority w:val="9"/>
    <w:semiHidden/>
    <w:rsid w:val="00CD1A23"/>
    <w:rPr>
      <w:rFonts w:asciiTheme="majorHAnsi" w:eastAsiaTheme="majorEastAsia" w:hAnsiTheme="majorHAnsi" w:cstheme="majorBidi"/>
      <w:color w:val="1481AB" w:themeColor="accent1" w:themeShade="BF"/>
      <w:sz w:val="32"/>
      <w:szCs w:val="32"/>
    </w:rPr>
  </w:style>
  <w:style w:type="character" w:customStyle="1" w:styleId="Heading3Char">
    <w:name w:val="Heading 3 Char"/>
    <w:basedOn w:val="DefaultParagraphFont"/>
    <w:link w:val="Heading3"/>
    <w:uiPriority w:val="9"/>
    <w:semiHidden/>
    <w:rsid w:val="00CD1A23"/>
    <w:rPr>
      <w:rFonts w:asciiTheme="majorHAnsi" w:eastAsiaTheme="majorEastAsia" w:hAnsiTheme="majorHAnsi" w:cstheme="majorBidi"/>
      <w:color w:val="1481AB" w:themeColor="accent1" w:themeShade="BF"/>
      <w:sz w:val="28"/>
      <w:szCs w:val="28"/>
    </w:rPr>
  </w:style>
  <w:style w:type="character" w:customStyle="1" w:styleId="Heading4Char">
    <w:name w:val="Heading 4 Char"/>
    <w:basedOn w:val="DefaultParagraphFont"/>
    <w:link w:val="Heading4"/>
    <w:uiPriority w:val="9"/>
    <w:semiHidden/>
    <w:rsid w:val="00CD1A23"/>
    <w:rPr>
      <w:rFonts w:asciiTheme="majorHAnsi" w:eastAsiaTheme="majorEastAsia" w:hAnsiTheme="majorHAnsi" w:cstheme="majorBidi"/>
      <w:color w:val="1481AB" w:themeColor="accent1" w:themeShade="BF"/>
      <w:sz w:val="24"/>
      <w:szCs w:val="24"/>
    </w:rPr>
  </w:style>
  <w:style w:type="character" w:customStyle="1" w:styleId="Heading5Char">
    <w:name w:val="Heading 5 Char"/>
    <w:basedOn w:val="DefaultParagraphFont"/>
    <w:link w:val="Heading5"/>
    <w:uiPriority w:val="9"/>
    <w:semiHidden/>
    <w:rsid w:val="00CD1A23"/>
    <w:rPr>
      <w:rFonts w:asciiTheme="majorHAnsi" w:eastAsiaTheme="majorEastAsia" w:hAnsiTheme="majorHAnsi" w:cstheme="majorBidi"/>
      <w:caps/>
      <w:color w:val="1481AB" w:themeColor="accent1" w:themeShade="BF"/>
    </w:rPr>
  </w:style>
  <w:style w:type="character" w:customStyle="1" w:styleId="Heading6Char">
    <w:name w:val="Heading 6 Char"/>
    <w:basedOn w:val="DefaultParagraphFont"/>
    <w:link w:val="Heading6"/>
    <w:uiPriority w:val="9"/>
    <w:semiHidden/>
    <w:rsid w:val="00CD1A23"/>
    <w:rPr>
      <w:rFonts w:asciiTheme="majorHAnsi" w:eastAsiaTheme="majorEastAsia" w:hAnsiTheme="majorHAnsi" w:cstheme="majorBidi"/>
      <w:i/>
      <w:iCs/>
      <w:caps/>
      <w:color w:val="0D5672" w:themeColor="accent1" w:themeShade="80"/>
    </w:rPr>
  </w:style>
  <w:style w:type="character" w:customStyle="1" w:styleId="Heading7Char">
    <w:name w:val="Heading 7 Char"/>
    <w:basedOn w:val="DefaultParagraphFont"/>
    <w:link w:val="Heading7"/>
    <w:uiPriority w:val="9"/>
    <w:semiHidden/>
    <w:rsid w:val="00CD1A23"/>
    <w:rPr>
      <w:rFonts w:asciiTheme="majorHAnsi" w:eastAsiaTheme="majorEastAsia" w:hAnsiTheme="majorHAnsi" w:cstheme="majorBidi"/>
      <w:b/>
      <w:bCs/>
      <w:color w:val="0D5672" w:themeColor="accent1" w:themeShade="80"/>
    </w:rPr>
  </w:style>
  <w:style w:type="character" w:customStyle="1" w:styleId="Heading8Char">
    <w:name w:val="Heading 8 Char"/>
    <w:basedOn w:val="DefaultParagraphFont"/>
    <w:link w:val="Heading8"/>
    <w:uiPriority w:val="9"/>
    <w:semiHidden/>
    <w:rsid w:val="00CD1A23"/>
    <w:rPr>
      <w:rFonts w:asciiTheme="majorHAnsi" w:eastAsiaTheme="majorEastAsia" w:hAnsiTheme="majorHAnsi" w:cstheme="majorBidi"/>
      <w:b/>
      <w:bCs/>
      <w:i/>
      <w:iCs/>
      <w:color w:val="0D5672" w:themeColor="accent1" w:themeShade="80"/>
    </w:rPr>
  </w:style>
  <w:style w:type="character" w:customStyle="1" w:styleId="Heading9Char">
    <w:name w:val="Heading 9 Char"/>
    <w:basedOn w:val="DefaultParagraphFont"/>
    <w:link w:val="Heading9"/>
    <w:uiPriority w:val="9"/>
    <w:semiHidden/>
    <w:rsid w:val="00CD1A23"/>
    <w:rPr>
      <w:rFonts w:asciiTheme="majorHAnsi" w:eastAsiaTheme="majorEastAsia" w:hAnsiTheme="majorHAnsi" w:cstheme="majorBidi"/>
      <w:i/>
      <w:iCs/>
      <w:color w:val="0D5672" w:themeColor="accent1" w:themeShade="80"/>
    </w:rPr>
  </w:style>
  <w:style w:type="character" w:styleId="Hyperlink">
    <w:name w:val="Hyperlink"/>
    <w:basedOn w:val="DefaultParagraphFont"/>
    <w:uiPriority w:val="99"/>
    <w:unhideWhenUsed/>
    <w:rsid w:val="00CD1A23"/>
    <w:rPr>
      <w:color w:val="6B9F25" w:themeColor="hyperlink"/>
      <w:u w:val="single"/>
    </w:rPr>
  </w:style>
  <w:style w:type="paragraph" w:styleId="NoSpacing">
    <w:name w:val="No Spacing"/>
    <w:link w:val="NoSpacingChar"/>
    <w:uiPriority w:val="1"/>
    <w:qFormat/>
    <w:rsid w:val="00CD1A23"/>
    <w:pPr>
      <w:spacing w:after="0" w:line="240" w:lineRule="auto"/>
    </w:pPr>
    <w:rPr>
      <w:rFonts w:eastAsiaTheme="minorEastAsia"/>
    </w:rPr>
  </w:style>
  <w:style w:type="character" w:customStyle="1" w:styleId="NoSpacingChar">
    <w:name w:val="No Spacing Char"/>
    <w:basedOn w:val="DefaultParagraphFont"/>
    <w:link w:val="NoSpacing"/>
    <w:uiPriority w:val="1"/>
    <w:rsid w:val="00CD1A23"/>
    <w:rPr>
      <w:rFonts w:eastAsiaTheme="minorEastAsia"/>
    </w:rPr>
  </w:style>
  <w:style w:type="paragraph" w:styleId="Caption">
    <w:name w:val="caption"/>
    <w:basedOn w:val="Normal"/>
    <w:next w:val="Normal"/>
    <w:uiPriority w:val="35"/>
    <w:semiHidden/>
    <w:unhideWhenUsed/>
    <w:qFormat/>
    <w:rsid w:val="00CD1A23"/>
    <w:pPr>
      <w:spacing w:after="160" w:line="240" w:lineRule="auto"/>
    </w:pPr>
    <w:rPr>
      <w:rFonts w:eastAsiaTheme="minorEastAsia"/>
      <w:b/>
      <w:bCs/>
      <w:smallCaps/>
      <w:color w:val="335B74" w:themeColor="text2"/>
    </w:rPr>
  </w:style>
  <w:style w:type="paragraph" w:styleId="Title">
    <w:name w:val="Title"/>
    <w:basedOn w:val="Normal"/>
    <w:next w:val="Normal"/>
    <w:link w:val="TitleChar"/>
    <w:uiPriority w:val="10"/>
    <w:qFormat/>
    <w:rsid w:val="00CD1A23"/>
    <w:pPr>
      <w:spacing w:after="0" w:line="204" w:lineRule="auto"/>
      <w:contextualSpacing/>
    </w:pPr>
    <w:rPr>
      <w:rFonts w:asciiTheme="majorHAnsi" w:eastAsiaTheme="majorEastAsia" w:hAnsiTheme="majorHAnsi" w:cstheme="majorBidi"/>
      <w:caps/>
      <w:color w:val="335B74" w:themeColor="text2"/>
      <w:spacing w:val="-15"/>
      <w:sz w:val="72"/>
      <w:szCs w:val="72"/>
    </w:rPr>
  </w:style>
  <w:style w:type="character" w:customStyle="1" w:styleId="TitleChar">
    <w:name w:val="Title Char"/>
    <w:basedOn w:val="DefaultParagraphFont"/>
    <w:link w:val="Title"/>
    <w:uiPriority w:val="10"/>
    <w:rsid w:val="00CD1A23"/>
    <w:rPr>
      <w:rFonts w:asciiTheme="majorHAnsi" w:eastAsiaTheme="majorEastAsia" w:hAnsiTheme="majorHAnsi" w:cstheme="majorBidi"/>
      <w:caps/>
      <w:color w:val="335B74" w:themeColor="text2"/>
      <w:spacing w:val="-15"/>
      <w:sz w:val="72"/>
      <w:szCs w:val="72"/>
    </w:rPr>
  </w:style>
  <w:style w:type="paragraph" w:styleId="Subtitle">
    <w:name w:val="Subtitle"/>
    <w:basedOn w:val="Normal"/>
    <w:next w:val="Normal"/>
    <w:link w:val="SubtitleChar"/>
    <w:uiPriority w:val="11"/>
    <w:qFormat/>
    <w:rsid w:val="00CD1A23"/>
    <w:pPr>
      <w:numPr>
        <w:ilvl w:val="1"/>
      </w:numPr>
      <w:spacing w:after="240" w:line="240" w:lineRule="auto"/>
    </w:pPr>
    <w:rPr>
      <w:rFonts w:asciiTheme="majorHAnsi" w:eastAsiaTheme="majorEastAsia" w:hAnsiTheme="majorHAnsi" w:cstheme="majorBidi"/>
      <w:color w:val="1CADE4" w:themeColor="accent1"/>
      <w:sz w:val="28"/>
      <w:szCs w:val="28"/>
    </w:rPr>
  </w:style>
  <w:style w:type="character" w:customStyle="1" w:styleId="SubtitleChar">
    <w:name w:val="Subtitle Char"/>
    <w:basedOn w:val="DefaultParagraphFont"/>
    <w:link w:val="Subtitle"/>
    <w:uiPriority w:val="11"/>
    <w:rsid w:val="00CD1A23"/>
    <w:rPr>
      <w:rFonts w:asciiTheme="majorHAnsi" w:eastAsiaTheme="majorEastAsia" w:hAnsiTheme="majorHAnsi" w:cstheme="majorBidi"/>
      <w:color w:val="1CADE4" w:themeColor="accent1"/>
      <w:sz w:val="28"/>
      <w:szCs w:val="28"/>
    </w:rPr>
  </w:style>
  <w:style w:type="character" w:styleId="Strong">
    <w:name w:val="Strong"/>
    <w:basedOn w:val="DefaultParagraphFont"/>
    <w:uiPriority w:val="22"/>
    <w:qFormat/>
    <w:rsid w:val="00CD1A23"/>
    <w:rPr>
      <w:b/>
      <w:bCs/>
    </w:rPr>
  </w:style>
  <w:style w:type="character" w:styleId="Emphasis">
    <w:name w:val="Emphasis"/>
    <w:basedOn w:val="DefaultParagraphFont"/>
    <w:uiPriority w:val="20"/>
    <w:qFormat/>
    <w:rsid w:val="00CD1A23"/>
    <w:rPr>
      <w:i/>
      <w:iCs/>
    </w:rPr>
  </w:style>
  <w:style w:type="paragraph" w:styleId="Quote">
    <w:name w:val="Quote"/>
    <w:basedOn w:val="Normal"/>
    <w:next w:val="Normal"/>
    <w:link w:val="QuoteChar"/>
    <w:uiPriority w:val="29"/>
    <w:qFormat/>
    <w:rsid w:val="00CD1A23"/>
    <w:pPr>
      <w:spacing w:before="120" w:after="120" w:line="259" w:lineRule="auto"/>
      <w:ind w:left="720"/>
    </w:pPr>
    <w:rPr>
      <w:rFonts w:eastAsiaTheme="minorEastAsia"/>
      <w:color w:val="335B74" w:themeColor="text2"/>
      <w:sz w:val="24"/>
      <w:szCs w:val="24"/>
    </w:rPr>
  </w:style>
  <w:style w:type="character" w:customStyle="1" w:styleId="QuoteChar">
    <w:name w:val="Quote Char"/>
    <w:basedOn w:val="DefaultParagraphFont"/>
    <w:link w:val="Quote"/>
    <w:uiPriority w:val="29"/>
    <w:rsid w:val="00CD1A23"/>
    <w:rPr>
      <w:rFonts w:eastAsiaTheme="minorEastAsia"/>
      <w:color w:val="335B74" w:themeColor="text2"/>
      <w:sz w:val="24"/>
      <w:szCs w:val="24"/>
    </w:rPr>
  </w:style>
  <w:style w:type="paragraph" w:styleId="IntenseQuote">
    <w:name w:val="Intense Quote"/>
    <w:basedOn w:val="Normal"/>
    <w:next w:val="Normal"/>
    <w:link w:val="IntenseQuoteChar"/>
    <w:uiPriority w:val="30"/>
    <w:qFormat/>
    <w:rsid w:val="00CD1A23"/>
    <w:pPr>
      <w:spacing w:before="100" w:beforeAutospacing="1" w:after="240" w:line="240" w:lineRule="auto"/>
      <w:ind w:left="720"/>
      <w:jc w:val="center"/>
    </w:pPr>
    <w:rPr>
      <w:rFonts w:asciiTheme="majorHAnsi" w:eastAsiaTheme="majorEastAsia" w:hAnsiTheme="majorHAnsi" w:cstheme="majorBidi"/>
      <w:color w:val="335B74" w:themeColor="text2"/>
      <w:spacing w:val="-6"/>
      <w:sz w:val="32"/>
      <w:szCs w:val="32"/>
    </w:rPr>
  </w:style>
  <w:style w:type="character" w:customStyle="1" w:styleId="IntenseQuoteChar">
    <w:name w:val="Intense Quote Char"/>
    <w:basedOn w:val="DefaultParagraphFont"/>
    <w:link w:val="IntenseQuote"/>
    <w:uiPriority w:val="30"/>
    <w:rsid w:val="00CD1A23"/>
    <w:rPr>
      <w:rFonts w:asciiTheme="majorHAnsi" w:eastAsiaTheme="majorEastAsia" w:hAnsiTheme="majorHAnsi" w:cstheme="majorBidi"/>
      <w:color w:val="335B74" w:themeColor="text2"/>
      <w:spacing w:val="-6"/>
      <w:sz w:val="32"/>
      <w:szCs w:val="32"/>
    </w:rPr>
  </w:style>
  <w:style w:type="character" w:styleId="SubtleEmphasis">
    <w:name w:val="Subtle Emphasis"/>
    <w:basedOn w:val="DefaultParagraphFont"/>
    <w:uiPriority w:val="19"/>
    <w:qFormat/>
    <w:rsid w:val="00CD1A23"/>
    <w:rPr>
      <w:i/>
      <w:iCs/>
      <w:color w:val="595959" w:themeColor="text1" w:themeTint="A6"/>
    </w:rPr>
  </w:style>
  <w:style w:type="character" w:styleId="IntenseEmphasis">
    <w:name w:val="Intense Emphasis"/>
    <w:basedOn w:val="DefaultParagraphFont"/>
    <w:uiPriority w:val="21"/>
    <w:qFormat/>
    <w:rsid w:val="00CD1A23"/>
    <w:rPr>
      <w:b/>
      <w:bCs/>
      <w:i/>
      <w:iCs/>
    </w:rPr>
  </w:style>
  <w:style w:type="character" w:styleId="SubtleReference">
    <w:name w:val="Subtle Reference"/>
    <w:basedOn w:val="DefaultParagraphFont"/>
    <w:uiPriority w:val="31"/>
    <w:qFormat/>
    <w:rsid w:val="00CD1A23"/>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CD1A23"/>
    <w:rPr>
      <w:b/>
      <w:bCs/>
      <w:smallCaps/>
      <w:color w:val="335B74" w:themeColor="text2"/>
      <w:u w:val="single"/>
    </w:rPr>
  </w:style>
  <w:style w:type="character" w:styleId="BookTitle">
    <w:name w:val="Book Title"/>
    <w:basedOn w:val="DefaultParagraphFont"/>
    <w:uiPriority w:val="33"/>
    <w:qFormat/>
    <w:rsid w:val="00CD1A23"/>
    <w:rPr>
      <w:b/>
      <w:bCs/>
      <w:smallCaps/>
      <w:spacing w:val="10"/>
    </w:rPr>
  </w:style>
  <w:style w:type="paragraph" w:styleId="TOCHeading">
    <w:name w:val="TOC Heading"/>
    <w:basedOn w:val="Heading1"/>
    <w:next w:val="Normal"/>
    <w:uiPriority w:val="39"/>
    <w:semiHidden/>
    <w:unhideWhenUsed/>
    <w:qFormat/>
    <w:rsid w:val="00CD1A23"/>
    <w:pPr>
      <w:outlineLvl w:val="9"/>
    </w:pPr>
  </w:style>
  <w:style w:type="character" w:customStyle="1" w:styleId="apple-converted-space">
    <w:name w:val="apple-converted-space"/>
    <w:basedOn w:val="DefaultParagraphFont"/>
    <w:rsid w:val="00CD1A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4195">
      <w:bodyDiv w:val="1"/>
      <w:marLeft w:val="0"/>
      <w:marRight w:val="0"/>
      <w:marTop w:val="0"/>
      <w:marBottom w:val="0"/>
      <w:divBdr>
        <w:top w:val="none" w:sz="0" w:space="0" w:color="auto"/>
        <w:left w:val="none" w:sz="0" w:space="0" w:color="auto"/>
        <w:bottom w:val="none" w:sz="0" w:space="0" w:color="auto"/>
        <w:right w:val="none" w:sz="0" w:space="0" w:color="auto"/>
      </w:divBdr>
    </w:div>
    <w:div w:id="789082559">
      <w:bodyDiv w:val="1"/>
      <w:marLeft w:val="0"/>
      <w:marRight w:val="0"/>
      <w:marTop w:val="0"/>
      <w:marBottom w:val="0"/>
      <w:divBdr>
        <w:top w:val="none" w:sz="0" w:space="0" w:color="auto"/>
        <w:left w:val="none" w:sz="0" w:space="0" w:color="auto"/>
        <w:bottom w:val="none" w:sz="0" w:space="0" w:color="auto"/>
        <w:right w:val="none" w:sz="0" w:space="0" w:color="auto"/>
      </w:divBdr>
    </w:div>
    <w:div w:id="1402024068">
      <w:bodyDiv w:val="1"/>
      <w:marLeft w:val="0"/>
      <w:marRight w:val="0"/>
      <w:marTop w:val="0"/>
      <w:marBottom w:val="0"/>
      <w:divBdr>
        <w:top w:val="none" w:sz="0" w:space="0" w:color="auto"/>
        <w:left w:val="none" w:sz="0" w:space="0" w:color="auto"/>
        <w:bottom w:val="none" w:sz="0" w:space="0" w:color="auto"/>
        <w:right w:val="none" w:sz="0" w:space="0" w:color="auto"/>
      </w:divBdr>
    </w:div>
    <w:div w:id="2134253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chart" Target="charts/chart5.xm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hyperlink" Target="http://www.who.int" TargetMode="Externa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thesis%20working%20one\for%20private%20hospital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HBX\Book1%20dr%20explanation%20privat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ll\Desktop\thesis%20working%20one\for%20private%20hospitals%20overall.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GB" sz="1200"/>
              <a:t>For how long you have waited to visit doctor?</a:t>
            </a:r>
          </a:p>
        </c:rich>
      </c:tx>
      <c:layout>
        <c:manualLayout>
          <c:xMode val="edge"/>
          <c:yMode val="edge"/>
          <c:x val="5.1166666666666673E-2"/>
          <c:y val="4.1666666666666664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manualLayout>
          <c:layoutTarget val="inner"/>
          <c:xMode val="edge"/>
          <c:yMode val="edge"/>
          <c:x val="1.9444444444444445E-2"/>
          <c:y val="0.30076443569553807"/>
          <c:w val="0.93888888888888888"/>
          <c:h val="0.46241433362496354"/>
        </c:manualLayout>
      </c:layout>
      <c:barChart>
        <c:barDir val="col"/>
        <c:grouping val="clustered"/>
        <c:varyColors val="0"/>
        <c:ser>
          <c:idx val="0"/>
          <c:order val="0"/>
          <c:tx>
            <c:v>Private hospitals </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extLst>
                <c:ext xmlns:c15="http://schemas.microsoft.com/office/drawing/2012/chart" uri="{02D57815-91ED-43cb-92C2-25804820EDAC}">
                  <c15:fullRef>
                    <c15:sqref>Sheet1!$B$7:$B$12</c15:sqref>
                  </c15:fullRef>
                </c:ext>
              </c:extLst>
              <c:f>Sheet1!$B$8:$B$12</c:f>
              <c:strCache>
                <c:ptCount val="5"/>
                <c:pt idx="1">
                  <c:v>1-2 minuets</c:v>
                </c:pt>
                <c:pt idx="2">
                  <c:v>10-20 minutes </c:v>
                </c:pt>
                <c:pt idx="3">
                  <c:v>20-10 minutes </c:v>
                </c:pt>
                <c:pt idx="4">
                  <c:v>above 30</c:v>
                </c:pt>
              </c:strCache>
            </c:strRef>
          </c:cat>
          <c:val>
            <c:numRef>
              <c:extLst>
                <c:ext xmlns:c15="http://schemas.microsoft.com/office/drawing/2012/chart" uri="{02D57815-91ED-43cb-92C2-25804820EDAC}">
                  <c15:fullRef>
                    <c15:sqref>Sheet1!$C$7:$C$12</c15:sqref>
                  </c15:fullRef>
                </c:ext>
              </c:extLst>
              <c:f>Sheet1!$C$8:$C$12</c:f>
              <c:numCache>
                <c:formatCode>General</c:formatCode>
                <c:ptCount val="5"/>
                <c:pt idx="0">
                  <c:v>0</c:v>
                </c:pt>
                <c:pt idx="1">
                  <c:v>103</c:v>
                </c:pt>
                <c:pt idx="2">
                  <c:v>6</c:v>
                </c:pt>
                <c:pt idx="3">
                  <c:v>7</c:v>
                </c:pt>
                <c:pt idx="4">
                  <c:v>9</c:v>
                </c:pt>
              </c:numCache>
            </c:numRef>
          </c:val>
          <c:extLst>
            <c:ext xmlns:c16="http://schemas.microsoft.com/office/drawing/2014/chart" uri="{C3380CC4-5D6E-409C-BE32-E72D297353CC}">
              <c16:uniqueId val="{00000001-FB26-44E4-8550-50B700981F9A}"/>
            </c:ext>
          </c:extLst>
        </c:ser>
        <c:ser>
          <c:idx val="1"/>
          <c:order val="1"/>
          <c:tx>
            <c:v>public hospitals </c:v>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extLst>
                <c:ext xmlns:c15="http://schemas.microsoft.com/office/drawing/2012/chart" uri="{02D57815-91ED-43cb-92C2-25804820EDAC}">
                  <c15:fullRef>
                    <c15:sqref>Sheet1!$B$7:$B$12</c15:sqref>
                  </c15:fullRef>
                </c:ext>
              </c:extLst>
              <c:f>Sheet1!$B$8:$B$12</c:f>
              <c:strCache>
                <c:ptCount val="5"/>
                <c:pt idx="1">
                  <c:v>1-2 minuets</c:v>
                </c:pt>
                <c:pt idx="2">
                  <c:v>10-20 minutes </c:v>
                </c:pt>
                <c:pt idx="3">
                  <c:v>20-10 minutes </c:v>
                </c:pt>
                <c:pt idx="4">
                  <c:v>above 30</c:v>
                </c:pt>
              </c:strCache>
            </c:strRef>
          </c:cat>
          <c:val>
            <c:numRef>
              <c:extLst>
                <c:ext xmlns:c15="http://schemas.microsoft.com/office/drawing/2012/chart" uri="{02D57815-91ED-43cb-92C2-25804820EDAC}">
                  <c15:fullRef>
                    <c15:sqref>Sheet1!$D$7:$D$12</c15:sqref>
                  </c15:fullRef>
                </c:ext>
              </c:extLst>
              <c:f>Sheet1!$D$8:$D$12</c:f>
              <c:numCache>
                <c:formatCode>General</c:formatCode>
                <c:ptCount val="5"/>
                <c:pt idx="0">
                  <c:v>0</c:v>
                </c:pt>
                <c:pt idx="1">
                  <c:v>24</c:v>
                </c:pt>
                <c:pt idx="2">
                  <c:v>9</c:v>
                </c:pt>
                <c:pt idx="3">
                  <c:v>25</c:v>
                </c:pt>
                <c:pt idx="4">
                  <c:v>67</c:v>
                </c:pt>
              </c:numCache>
            </c:numRef>
          </c:val>
          <c:extLst>
            <c:ext xmlns:c16="http://schemas.microsoft.com/office/drawing/2014/chart" uri="{C3380CC4-5D6E-409C-BE32-E72D297353CC}">
              <c16:uniqueId val="{00000003-FB26-44E4-8550-50B700981F9A}"/>
            </c:ext>
          </c:extLst>
        </c:ser>
        <c:dLbls>
          <c:showLegendKey val="0"/>
          <c:showVal val="0"/>
          <c:showCatName val="0"/>
          <c:showSerName val="0"/>
          <c:showPercent val="0"/>
          <c:showBubbleSize val="0"/>
        </c:dLbls>
        <c:gapWidth val="267"/>
        <c:overlap val="-43"/>
        <c:axId val="214603176"/>
        <c:axId val="214603504"/>
        <c:extLst>
          <c:ext xmlns:c15="http://schemas.microsoft.com/office/drawing/2012/chart" uri="{02D57815-91ED-43cb-92C2-25804820EDAC}">
            <c15:filteredBarSeries>
              <c15:ser>
                <c:idx val="2"/>
                <c:order val="2"/>
                <c:spPr>
                  <a:solidFill>
                    <a:schemeClr val="accent6"/>
                  </a:solidFill>
                  <a:ln>
                    <a:noFill/>
                  </a:ln>
                  <a:effectLst/>
                </c:spPr>
                <c:invertIfNegative val="0"/>
                <c:cat>
                  <c:strRef>
                    <c:extLst>
                      <c:ext uri="{02D57815-91ED-43cb-92C2-25804820EDAC}">
                        <c15:fullRef>
                          <c15:sqref>Sheet1!$B$7:$B$12</c15:sqref>
                        </c15:fullRef>
                        <c15:formulaRef>
                          <c15:sqref>Sheet1!$B$8:$B$12</c15:sqref>
                        </c15:formulaRef>
                      </c:ext>
                    </c:extLst>
                    <c:strCache>
                      <c:ptCount val="5"/>
                      <c:pt idx="1">
                        <c:v>1-2 minuets</c:v>
                      </c:pt>
                      <c:pt idx="2">
                        <c:v>10-20 minutes </c:v>
                      </c:pt>
                      <c:pt idx="3">
                        <c:v>20-10 minutes </c:v>
                      </c:pt>
                      <c:pt idx="4">
                        <c:v>above 30</c:v>
                      </c:pt>
                    </c:strCache>
                  </c:strRef>
                </c:cat>
                <c:val>
                  <c:numRef>
                    <c:extLst>
                      <c:ext uri="{02D57815-91ED-43cb-92C2-25804820EDAC}">
                        <c15:fullRef>
                          <c15:sqref>Sheet1!$E$7:$E$12</c15:sqref>
                        </c15:fullRef>
                        <c15:formulaRef>
                          <c15:sqref>Sheet1!$E$8:$E$12</c15:sqref>
                        </c15:formulaRef>
                      </c:ext>
                    </c:extLst>
                    <c:numCache>
                      <c:formatCode>General</c:formatCode>
                      <c:ptCount val="5"/>
                    </c:numCache>
                  </c:numRef>
                </c:val>
                <c:extLst>
                  <c:ext xmlns:c16="http://schemas.microsoft.com/office/drawing/2014/chart" uri="{C3380CC4-5D6E-409C-BE32-E72D297353CC}">
                    <c16:uniqueId val="{00000004-FB26-44E4-8550-50B700981F9A}"/>
                  </c:ext>
                </c:extLst>
              </c15:ser>
            </c15:filteredBarSeries>
          </c:ext>
        </c:extLst>
      </c:barChart>
      <c:catAx>
        <c:axId val="21460317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214603504"/>
        <c:crosses val="autoZero"/>
        <c:auto val="1"/>
        <c:lblAlgn val="ctr"/>
        <c:lblOffset val="100"/>
        <c:noMultiLvlLbl val="0"/>
      </c:catAx>
      <c:valAx>
        <c:axId val="2146035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1460317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200"/>
              <a:t>Doctors explanation about patient health problems in private hospitals </a:t>
            </a:r>
          </a:p>
        </c:rich>
      </c:tx>
      <c:layout>
        <c:manualLayout>
          <c:xMode val="edge"/>
          <c:yMode val="edge"/>
          <c:x val="7.2834916999951149E-2"/>
          <c:y val="0"/>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Sheet1!$D$4:$D$5</c:f>
              <c:strCache>
                <c:ptCount val="2"/>
                <c:pt idx="0">
                  <c:v>Doctors explaination about patient health problems?</c:v>
                </c:pt>
                <c:pt idx="1">
                  <c:v> </c:v>
                </c:pt>
              </c:strCache>
            </c:strRef>
          </c:tx>
          <c:dPt>
            <c:idx val="0"/>
            <c:bubble3D val="0"/>
            <c:spPr>
              <a:gradFill rotWithShape="1">
                <a:gsLst>
                  <a:gs pos="0">
                    <a:schemeClr val="accent1">
                      <a:tint val="100000"/>
                      <a:shade val="85000"/>
                      <a:satMod val="100000"/>
                      <a:lumMod val="100000"/>
                    </a:schemeClr>
                  </a:gs>
                  <a:gs pos="100000">
                    <a:schemeClr val="accent1">
                      <a:tint val="90000"/>
                      <a:shade val="100000"/>
                      <a:satMod val="150000"/>
                      <a:lumMod val="100000"/>
                    </a:schemeClr>
                  </a:gs>
                </a:gsLst>
                <a:path path="circle">
                  <a:fillToRect l="100000" t="100000" r="100000" b="100000"/>
                </a:path>
              </a:gradFill>
              <a:ln>
                <a:noFill/>
              </a:ln>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prstMaterial="flat">
                <a:bevelT w="38100" h="44450" prst="angle"/>
                <a:contourClr>
                  <a:scrgbClr r="0" g="0" b="0">
                    <a:shade val="35000"/>
                    <a:satMod val="160000"/>
                  </a:scrgbClr>
                </a:contourClr>
              </a:sp3d>
            </c:spPr>
            <c:extLst>
              <c:ext xmlns:c16="http://schemas.microsoft.com/office/drawing/2014/chart" uri="{C3380CC4-5D6E-409C-BE32-E72D297353CC}">
                <c16:uniqueId val="{00000001-C06E-4B83-AD79-323950C2881D}"/>
              </c:ext>
            </c:extLst>
          </c:dPt>
          <c:dPt>
            <c:idx val="1"/>
            <c:bubble3D val="0"/>
            <c:spPr>
              <a:gradFill rotWithShape="1">
                <a:gsLst>
                  <a:gs pos="0">
                    <a:schemeClr val="accent3">
                      <a:tint val="100000"/>
                      <a:shade val="85000"/>
                      <a:satMod val="100000"/>
                      <a:lumMod val="100000"/>
                    </a:schemeClr>
                  </a:gs>
                  <a:gs pos="100000">
                    <a:schemeClr val="accent3">
                      <a:tint val="90000"/>
                      <a:shade val="100000"/>
                      <a:satMod val="150000"/>
                      <a:lumMod val="100000"/>
                    </a:schemeClr>
                  </a:gs>
                </a:gsLst>
                <a:path path="circle">
                  <a:fillToRect l="100000" t="100000" r="100000" b="100000"/>
                </a:path>
              </a:gradFill>
              <a:ln>
                <a:noFill/>
              </a:ln>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prstMaterial="flat">
                <a:bevelT w="38100" h="44450" prst="angle"/>
                <a:contourClr>
                  <a:scrgbClr r="0" g="0" b="0">
                    <a:shade val="35000"/>
                    <a:satMod val="160000"/>
                  </a:scrgbClr>
                </a:contourClr>
              </a:sp3d>
            </c:spPr>
            <c:extLst>
              <c:ext xmlns:c16="http://schemas.microsoft.com/office/drawing/2014/chart" uri="{C3380CC4-5D6E-409C-BE32-E72D297353CC}">
                <c16:uniqueId val="{00000003-C06E-4B83-AD79-323950C2881D}"/>
              </c:ext>
            </c:extLst>
          </c:dPt>
          <c:dPt>
            <c:idx val="2"/>
            <c:bubble3D val="0"/>
            <c:spPr>
              <a:gradFill rotWithShape="1">
                <a:gsLst>
                  <a:gs pos="0">
                    <a:schemeClr val="accent5">
                      <a:tint val="100000"/>
                      <a:shade val="85000"/>
                      <a:satMod val="100000"/>
                      <a:lumMod val="100000"/>
                    </a:schemeClr>
                  </a:gs>
                  <a:gs pos="100000">
                    <a:schemeClr val="accent5">
                      <a:tint val="90000"/>
                      <a:shade val="100000"/>
                      <a:satMod val="150000"/>
                      <a:lumMod val="100000"/>
                    </a:schemeClr>
                  </a:gs>
                </a:gsLst>
                <a:path path="circle">
                  <a:fillToRect l="100000" t="100000" r="100000" b="100000"/>
                </a:path>
              </a:gradFill>
              <a:ln>
                <a:noFill/>
              </a:ln>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prstMaterial="flat">
                <a:bevelT w="38100" h="44450" prst="angle"/>
                <a:contourClr>
                  <a:scrgbClr r="0" g="0" b="0">
                    <a:shade val="35000"/>
                    <a:satMod val="160000"/>
                  </a:scrgbClr>
                </a:contourClr>
              </a:sp3d>
            </c:spPr>
            <c:extLst>
              <c:ext xmlns:c16="http://schemas.microsoft.com/office/drawing/2014/chart" uri="{C3380CC4-5D6E-409C-BE32-E72D297353CC}">
                <c16:uniqueId val="{00000005-C06E-4B83-AD79-323950C2881D}"/>
              </c:ext>
            </c:extLst>
          </c:dPt>
          <c:dPt>
            <c:idx val="3"/>
            <c:bubble3D val="0"/>
            <c:spPr>
              <a:gradFill rotWithShape="1">
                <a:gsLst>
                  <a:gs pos="0">
                    <a:schemeClr val="accent1">
                      <a:lumMod val="60000"/>
                      <a:tint val="100000"/>
                      <a:shade val="85000"/>
                      <a:satMod val="100000"/>
                      <a:lumMod val="100000"/>
                    </a:schemeClr>
                  </a:gs>
                  <a:gs pos="100000">
                    <a:schemeClr val="accent1">
                      <a:lumMod val="60000"/>
                      <a:tint val="90000"/>
                      <a:shade val="100000"/>
                      <a:satMod val="150000"/>
                      <a:lumMod val="100000"/>
                    </a:schemeClr>
                  </a:gs>
                </a:gsLst>
                <a:path path="circle">
                  <a:fillToRect l="100000" t="100000" r="100000" b="100000"/>
                </a:path>
              </a:gradFill>
              <a:ln>
                <a:noFill/>
              </a:ln>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prstMaterial="flat">
                <a:bevelT w="38100" h="44450" prst="angle"/>
                <a:contourClr>
                  <a:scrgbClr r="0" g="0" b="0">
                    <a:shade val="35000"/>
                    <a:satMod val="160000"/>
                  </a:scrgbClr>
                </a:contourClr>
              </a:sp3d>
            </c:spPr>
            <c:extLst>
              <c:ext xmlns:c16="http://schemas.microsoft.com/office/drawing/2014/chart" uri="{C3380CC4-5D6E-409C-BE32-E72D297353CC}">
                <c16:uniqueId val="{00000007-C06E-4B83-AD79-323950C2881D}"/>
              </c:ext>
            </c:extLst>
          </c:dPt>
          <c:dLbls>
            <c:dLbl>
              <c:idx val="0"/>
              <c:tx>
                <c:rich>
                  <a:bodyPr/>
                  <a:lstStyle/>
                  <a:p>
                    <a:fld id="{42C9662C-F9A4-42CB-AA81-F21C1EAD111E}" type="VALUE">
                      <a:rPr lang="en-US" sz="1400" b="1">
                        <a:solidFill>
                          <a:schemeClr val="tx1"/>
                        </a:solidFill>
                      </a:rPr>
                      <a:pPr/>
                      <a:t>[VALUE]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06E-4B83-AD79-323950C2881D}"/>
                </c:ext>
              </c:extLst>
            </c:dLbl>
            <c:dLbl>
              <c:idx val="1"/>
              <c:delete val="1"/>
              <c:extLst>
                <c:ext xmlns:c15="http://schemas.microsoft.com/office/drawing/2012/chart" uri="{CE6537A1-D6FC-4f65-9D91-7224C49458BB}"/>
                <c:ext xmlns:c16="http://schemas.microsoft.com/office/drawing/2014/chart" uri="{C3380CC4-5D6E-409C-BE32-E72D297353CC}">
                  <c16:uniqueId val="{00000003-C06E-4B83-AD79-323950C2881D}"/>
                </c:ext>
              </c:extLst>
            </c:dLbl>
            <c:dLbl>
              <c:idx val="2"/>
              <c:tx>
                <c:rich>
                  <a:bodyPr/>
                  <a:lstStyle/>
                  <a:p>
                    <a:fld id="{098D4CBE-6772-49D6-8967-BF7E955874F6}" type="VALUE">
                      <a:rPr lang="en-US" sz="1400" b="1">
                        <a:solidFill>
                          <a:schemeClr val="tx1"/>
                        </a:solidFill>
                      </a:rPr>
                      <a:pPr/>
                      <a:t>[VALUE]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06E-4B83-AD79-323950C2881D}"/>
                </c:ext>
              </c:extLst>
            </c:dLbl>
            <c:dLbl>
              <c:idx val="3"/>
              <c:tx>
                <c:rich>
                  <a:bodyPr/>
                  <a:lstStyle/>
                  <a:p>
                    <a:fld id="{A5B8A5F8-A488-4D00-99BC-30D0C14FE477}" type="VALUE">
                      <a:rPr lang="en-US" sz="1400" b="1">
                        <a:solidFill>
                          <a:schemeClr val="tx1"/>
                        </a:solidFill>
                      </a:rPr>
                      <a:pPr/>
                      <a:t>[VALUE]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06E-4B83-AD79-323950C2881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Sheet1!$C$6:$C$9</c:f>
              <c:strCache>
                <c:ptCount val="4"/>
                <c:pt idx="0">
                  <c:v>poorly</c:v>
                </c:pt>
                <c:pt idx="1">
                  <c:v>not at all</c:v>
                </c:pt>
                <c:pt idx="2">
                  <c:v>ok</c:v>
                </c:pt>
                <c:pt idx="3">
                  <c:v>very well</c:v>
                </c:pt>
              </c:strCache>
            </c:strRef>
          </c:cat>
          <c:val>
            <c:numRef>
              <c:f>Sheet1!$D$6:$D$9</c:f>
              <c:numCache>
                <c:formatCode>General</c:formatCode>
                <c:ptCount val="4"/>
                <c:pt idx="0">
                  <c:v>1.6</c:v>
                </c:pt>
                <c:pt idx="1">
                  <c:v>0</c:v>
                </c:pt>
                <c:pt idx="2">
                  <c:v>11.2</c:v>
                </c:pt>
                <c:pt idx="3">
                  <c:v>87.2</c:v>
                </c:pt>
              </c:numCache>
            </c:numRef>
          </c:val>
          <c:extLst>
            <c:ext xmlns:c16="http://schemas.microsoft.com/office/drawing/2014/chart" uri="{C3380CC4-5D6E-409C-BE32-E72D297353CC}">
              <c16:uniqueId val="{00000008-C06E-4B83-AD79-323950C2881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GB" sz="1400"/>
              <a:t>Patient satisfaction from doctor's explanation in public hospitalsitle</a:t>
            </a:r>
          </a:p>
        </c:rich>
      </c:tx>
      <c:layout>
        <c:manualLayout>
          <c:xMode val="edge"/>
          <c:yMode val="edge"/>
          <c:x val="0.1491929777160208"/>
          <c:y val="0"/>
        </c:manualLayout>
      </c:layout>
      <c:overlay val="0"/>
      <c:spPr>
        <a:noFill/>
        <a:ln>
          <a:noFill/>
        </a:ln>
        <a:effectLst/>
      </c:spPr>
      <c:txPr>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61111111111111E-2"/>
          <c:y val="0.25854330708661416"/>
          <c:w val="0.81388888888888888"/>
          <c:h val="0.4863695683872849"/>
        </c:manualLayout>
      </c:layout>
      <c:pie3DChart>
        <c:varyColors val="1"/>
        <c:ser>
          <c:idx val="0"/>
          <c:order val="0"/>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1-E94C-4137-ADA2-998A8CAE0E44}"/>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3-E94C-4137-ADA2-998A8CAE0E44}"/>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5-E94C-4137-ADA2-998A8CAE0E44}"/>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7-E94C-4137-ADA2-998A8CAE0E44}"/>
              </c:ext>
            </c:extLst>
          </c:dPt>
          <c:dPt>
            <c:idx val="4"/>
            <c:bubble3D val="0"/>
            <c:spPr>
              <a:gradFill rotWithShape="1">
                <a:gsLst>
                  <a:gs pos="0">
                    <a:schemeClr val="accent5">
                      <a:shade val="85000"/>
                      <a:satMod val="130000"/>
                    </a:schemeClr>
                  </a:gs>
                  <a:gs pos="34000">
                    <a:schemeClr val="accent5">
                      <a:shade val="87000"/>
                      <a:satMod val="125000"/>
                    </a:schemeClr>
                  </a:gs>
                  <a:gs pos="70000">
                    <a:schemeClr val="accent5">
                      <a:tint val="100000"/>
                      <a:shade val="90000"/>
                      <a:satMod val="130000"/>
                    </a:schemeClr>
                  </a:gs>
                  <a:gs pos="100000">
                    <a:schemeClr val="accent5">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9-E94C-4137-ADA2-998A8CAE0E44}"/>
              </c:ext>
            </c:extLst>
          </c:dPt>
          <c:dLbls>
            <c:dLbl>
              <c:idx val="1"/>
              <c:tx>
                <c:rich>
                  <a:bodyPr/>
                  <a:lstStyle/>
                  <a:p>
                    <a:fld id="{D5A8F6C5-87EA-4BB1-AD76-A255FF32EB4A}" type="PERCENTAGE">
                      <a:rPr lang="en-US" sz="14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94C-4137-ADA2-998A8CAE0E44}"/>
                </c:ext>
              </c:extLst>
            </c:dLbl>
            <c:dLbl>
              <c:idx val="2"/>
              <c:tx>
                <c:rich>
                  <a:bodyPr/>
                  <a:lstStyle/>
                  <a:p>
                    <a:fld id="{18261CF7-33F3-44DB-A9B3-9ED3641322D4}" type="PERCENTAGE">
                      <a:rPr lang="en-US" sz="16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E94C-4137-ADA2-998A8CAE0E44}"/>
                </c:ext>
              </c:extLst>
            </c:dLbl>
            <c:dLbl>
              <c:idx val="3"/>
              <c:tx>
                <c:rich>
                  <a:bodyPr/>
                  <a:lstStyle/>
                  <a:p>
                    <a:fld id="{14031F57-517D-45EC-8E76-B7083F8CA9AD}" type="PERCENTAGE">
                      <a:rPr lang="en-US" sz="14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E94C-4137-ADA2-998A8CAE0E44}"/>
                </c:ext>
              </c:extLst>
            </c:dLbl>
            <c:dLbl>
              <c:idx val="4"/>
              <c:tx>
                <c:rich>
                  <a:bodyPr/>
                  <a:lstStyle/>
                  <a:p>
                    <a:fld id="{AF10DBDA-84DD-44BD-8676-197EBA3A690A}" type="PERCENTAGE">
                      <a:rPr lang="en-US" sz="11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E94C-4137-ADA2-998A8CAE0E44}"/>
                </c:ext>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Sheet1!$C$5:$C$9</c:f>
              <c:strCache>
                <c:ptCount val="5"/>
                <c:pt idx="0">
                  <c:v>Patient satisfaction from doctor's explanation in public hospitals </c:v>
                </c:pt>
                <c:pt idx="1">
                  <c:v>poorly</c:v>
                </c:pt>
                <c:pt idx="2">
                  <c:v>not at all</c:v>
                </c:pt>
                <c:pt idx="3">
                  <c:v>ok</c:v>
                </c:pt>
                <c:pt idx="4">
                  <c:v>very well</c:v>
                </c:pt>
              </c:strCache>
            </c:strRef>
          </c:cat>
          <c:val>
            <c:numRef>
              <c:f>Sheet1!$D$5:$D$9</c:f>
              <c:numCache>
                <c:formatCode>General</c:formatCode>
                <c:ptCount val="5"/>
                <c:pt idx="1">
                  <c:v>28.6</c:v>
                </c:pt>
                <c:pt idx="2">
                  <c:v>8</c:v>
                </c:pt>
                <c:pt idx="3">
                  <c:v>51.2</c:v>
                </c:pt>
                <c:pt idx="4">
                  <c:v>12</c:v>
                </c:pt>
              </c:numCache>
            </c:numRef>
          </c:val>
          <c:extLst>
            <c:ext xmlns:c16="http://schemas.microsoft.com/office/drawing/2014/chart" uri="{C3380CC4-5D6E-409C-BE32-E72D297353CC}">
              <c16:uniqueId val="{0000000A-E94C-4137-ADA2-998A8CAE0E44}"/>
            </c:ext>
          </c:extLst>
        </c:ser>
        <c:ser>
          <c:idx val="1"/>
          <c:order val="1"/>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C-E94C-4137-ADA2-998A8CAE0E44}"/>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E-E94C-4137-ADA2-998A8CAE0E44}"/>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10-E94C-4137-ADA2-998A8CAE0E44}"/>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12-E94C-4137-ADA2-998A8CAE0E44}"/>
              </c:ext>
            </c:extLst>
          </c:dPt>
          <c:dPt>
            <c:idx val="4"/>
            <c:bubble3D val="0"/>
            <c:spPr>
              <a:gradFill rotWithShape="1">
                <a:gsLst>
                  <a:gs pos="0">
                    <a:schemeClr val="accent5">
                      <a:shade val="85000"/>
                      <a:satMod val="130000"/>
                    </a:schemeClr>
                  </a:gs>
                  <a:gs pos="34000">
                    <a:schemeClr val="accent5">
                      <a:shade val="87000"/>
                      <a:satMod val="125000"/>
                    </a:schemeClr>
                  </a:gs>
                  <a:gs pos="70000">
                    <a:schemeClr val="accent5">
                      <a:tint val="100000"/>
                      <a:shade val="90000"/>
                      <a:satMod val="130000"/>
                    </a:schemeClr>
                  </a:gs>
                  <a:gs pos="100000">
                    <a:schemeClr val="accent5">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14-E94C-4137-ADA2-998A8CAE0E44}"/>
              </c:ext>
            </c:extLst>
          </c:dPt>
          <c:cat>
            <c:strRef>
              <c:f>Sheet1!$C$5:$C$9</c:f>
              <c:strCache>
                <c:ptCount val="5"/>
                <c:pt idx="0">
                  <c:v>Patient satisfaction from doctor's explanation in public hospitals </c:v>
                </c:pt>
                <c:pt idx="1">
                  <c:v>poorly</c:v>
                </c:pt>
                <c:pt idx="2">
                  <c:v>not at all</c:v>
                </c:pt>
                <c:pt idx="3">
                  <c:v>ok</c:v>
                </c:pt>
                <c:pt idx="4">
                  <c:v>very well</c:v>
                </c:pt>
              </c:strCache>
            </c:strRef>
          </c:cat>
          <c:val>
            <c:numRef>
              <c:f>Sheet1!$E$5:$E$9</c:f>
              <c:numCache>
                <c:formatCode>General</c:formatCode>
                <c:ptCount val="5"/>
              </c:numCache>
            </c:numRef>
          </c:val>
          <c:extLst>
            <c:ext xmlns:c16="http://schemas.microsoft.com/office/drawing/2014/chart" uri="{C3380CC4-5D6E-409C-BE32-E72D297353CC}">
              <c16:uniqueId val="{00000015-E94C-4137-ADA2-998A8CAE0E44}"/>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GB" sz="1200" dirty="0"/>
              <a:t>Ability to pay the cost of health care services in public hospitals </a:t>
            </a:r>
          </a:p>
        </c:rich>
      </c:tx>
      <c:layout>
        <c:manualLayout>
          <c:xMode val="edge"/>
          <c:yMode val="edge"/>
          <c:x val="0.11767625636501008"/>
          <c:y val="0"/>
        </c:manualLayout>
      </c:layout>
      <c:overlay val="0"/>
      <c:spPr>
        <a:noFill/>
        <a:ln>
          <a:noFill/>
        </a:ln>
        <a:effectLst/>
      </c:spPr>
      <c:txPr>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848854211785499"/>
          <c:y val="0.30946923301254003"/>
          <c:w val="0.79377905168328977"/>
          <c:h val="0.4863695683872849"/>
        </c:manualLayout>
      </c:layout>
      <c:pie3DChart>
        <c:varyColors val="1"/>
        <c:ser>
          <c:idx val="0"/>
          <c:order val="0"/>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1-45D1-494A-9C9C-AE5BA081F071}"/>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3-45D1-494A-9C9C-AE5BA081F071}"/>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5-45D1-494A-9C9C-AE5BA081F071}"/>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7-45D1-494A-9C9C-AE5BA081F071}"/>
              </c:ext>
            </c:extLst>
          </c:dPt>
          <c:dLbls>
            <c:dLbl>
              <c:idx val="1"/>
              <c:tx>
                <c:rich>
                  <a:bodyPr/>
                  <a:lstStyle/>
                  <a:p>
                    <a:fld id="{2A24F9E4-0FA6-4BC5-AB83-D822971ADC96}" type="PERCENTAGE">
                      <a:rPr lang="en-US" sz="16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5D1-494A-9C9C-AE5BA081F071}"/>
                </c:ext>
              </c:extLst>
            </c:dLbl>
            <c:dLbl>
              <c:idx val="2"/>
              <c:tx>
                <c:rich>
                  <a:bodyPr/>
                  <a:lstStyle/>
                  <a:p>
                    <a:fld id="{269E4BC4-BE57-4A93-B536-DC924D2D208E}" type="PERCENTAGE">
                      <a:rPr lang="en-US" sz="16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45D1-494A-9C9C-AE5BA081F071}"/>
                </c:ext>
              </c:extLst>
            </c:dLbl>
            <c:dLbl>
              <c:idx val="3"/>
              <c:tx>
                <c:rich>
                  <a:bodyPr/>
                  <a:lstStyle/>
                  <a:p>
                    <a:fld id="{9238D45E-917A-4A33-8AFE-1334A01CB60B}" type="PERCENTAGE">
                      <a:rPr lang="en-US" sz="18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45D1-494A-9C9C-AE5BA081F071}"/>
                </c:ext>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Sheet1!$D$4:$D$7</c:f>
              <c:strCache>
                <c:ptCount val="4"/>
                <c:pt idx="0">
                  <c:v>Ability to pay the cost of health care services in public hospitals </c:v>
                </c:pt>
                <c:pt idx="1">
                  <c:v>No</c:v>
                </c:pt>
                <c:pt idx="2">
                  <c:v>Partly</c:v>
                </c:pt>
                <c:pt idx="3">
                  <c:v>Yes</c:v>
                </c:pt>
              </c:strCache>
            </c:strRef>
          </c:cat>
          <c:val>
            <c:numRef>
              <c:f>Sheet1!$E$4:$E$7</c:f>
              <c:numCache>
                <c:formatCode>General</c:formatCode>
                <c:ptCount val="4"/>
                <c:pt idx="1">
                  <c:v>59.2</c:v>
                </c:pt>
                <c:pt idx="2">
                  <c:v>23.2</c:v>
                </c:pt>
                <c:pt idx="3">
                  <c:v>17.600000000000001</c:v>
                </c:pt>
              </c:numCache>
            </c:numRef>
          </c:val>
          <c:extLst>
            <c:ext xmlns:c16="http://schemas.microsoft.com/office/drawing/2014/chart" uri="{C3380CC4-5D6E-409C-BE32-E72D297353CC}">
              <c16:uniqueId val="{00000008-45D1-494A-9C9C-AE5BA081F071}"/>
            </c:ext>
          </c:extLst>
        </c:ser>
        <c:ser>
          <c:idx val="1"/>
          <c:order val="1"/>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A-45D1-494A-9C9C-AE5BA081F071}"/>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C-45D1-494A-9C9C-AE5BA081F071}"/>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E-45D1-494A-9C9C-AE5BA081F071}"/>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10-45D1-494A-9C9C-AE5BA081F071}"/>
              </c:ext>
            </c:extLst>
          </c:dPt>
          <c:cat>
            <c:strRef>
              <c:f>Sheet1!$D$4:$D$7</c:f>
              <c:strCache>
                <c:ptCount val="4"/>
                <c:pt idx="0">
                  <c:v>Ability to pay the cost of health care services in public hospitals </c:v>
                </c:pt>
                <c:pt idx="1">
                  <c:v>No</c:v>
                </c:pt>
                <c:pt idx="2">
                  <c:v>Partly</c:v>
                </c:pt>
                <c:pt idx="3">
                  <c:v>Yes</c:v>
                </c:pt>
              </c:strCache>
            </c:strRef>
          </c:cat>
          <c:val>
            <c:numRef>
              <c:f>Sheet1!$F$4:$F$7</c:f>
              <c:numCache>
                <c:formatCode>General</c:formatCode>
                <c:ptCount val="4"/>
              </c:numCache>
            </c:numRef>
          </c:val>
          <c:extLst>
            <c:ext xmlns:c16="http://schemas.microsoft.com/office/drawing/2014/chart" uri="{C3380CC4-5D6E-409C-BE32-E72D297353CC}">
              <c16:uniqueId val="{00000011-45D1-494A-9C9C-AE5BA081F071}"/>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delete val="1"/>
      </c:legendEntry>
      <c:layout>
        <c:manualLayout>
          <c:xMode val="edge"/>
          <c:yMode val="edge"/>
          <c:x val="0.26755856122293353"/>
          <c:y val="0.87483466740155535"/>
          <c:w val="0.38037912522682149"/>
          <c:h val="0.11458626762396561"/>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GB" sz="1400" dirty="0"/>
              <a:t>Ability to pay the cost of health care services in private hospitals</a:t>
            </a:r>
          </a:p>
        </c:rich>
      </c:tx>
      <c:overlay val="0"/>
      <c:spPr>
        <a:noFill/>
        <a:ln>
          <a:noFill/>
        </a:ln>
        <a:effectLst/>
      </c:spPr>
      <c:txPr>
        <a:bodyPr rot="0" spcFirstLastPara="1" vertOverflow="ellipsis" vert="horz" wrap="square" anchor="ctr" anchorCtr="1"/>
        <a:lstStyle/>
        <a:p>
          <a:pPr>
            <a:defRPr sz="2128"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1-FD89-4920-97A2-3FD0A8A02E04}"/>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3-FD89-4920-97A2-3FD0A8A02E04}"/>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5-FD89-4920-97A2-3FD0A8A02E04}"/>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7-FD89-4920-97A2-3FD0A8A02E04}"/>
              </c:ext>
            </c:extLst>
          </c:dPt>
          <c:dLbls>
            <c:dLbl>
              <c:idx val="1"/>
              <c:tx>
                <c:rich>
                  <a:bodyPr/>
                  <a:lstStyle/>
                  <a:p>
                    <a:fld id="{1D57606A-AB96-44C8-8825-645B02089431}" type="PERCENTAGE">
                      <a:rPr lang="en-US" sz="16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D89-4920-97A2-3FD0A8A02E04}"/>
                </c:ext>
              </c:extLst>
            </c:dLbl>
            <c:dLbl>
              <c:idx val="2"/>
              <c:tx>
                <c:rich>
                  <a:bodyPr/>
                  <a:lstStyle/>
                  <a:p>
                    <a:fld id="{6BB85773-4A91-4F45-A573-AB5627452B8C}" type="PERCENTAGE">
                      <a:rPr lang="en-US" sz="16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FD89-4920-97A2-3FD0A8A02E04}"/>
                </c:ext>
              </c:extLst>
            </c:dLbl>
            <c:dLbl>
              <c:idx val="3"/>
              <c:tx>
                <c:rich>
                  <a:bodyPr/>
                  <a:lstStyle/>
                  <a:p>
                    <a:fld id="{CDA27C31-0505-4794-9406-82FEEC4E4CB2}" type="PERCENTAGE">
                      <a:rPr lang="en-US" sz="1800" b="1">
                        <a:solidFill>
                          <a:schemeClr val="tx1"/>
                        </a:solidFill>
                      </a:rPr>
                      <a:pPr/>
                      <a:t>[PERCENTAGE]</a:t>
                    </a:fld>
                    <a:endParaRPr lang="en-GB"/>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FD89-4920-97A2-3FD0A8A02E04}"/>
                </c:ext>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Sheet1!$E$4:$E$7</c:f>
              <c:strCache>
                <c:ptCount val="4"/>
                <c:pt idx="0">
                  <c:v>Ability to pay the cost of health care services in public hospitals </c:v>
                </c:pt>
                <c:pt idx="1">
                  <c:v>No</c:v>
                </c:pt>
                <c:pt idx="2">
                  <c:v>Partly</c:v>
                </c:pt>
                <c:pt idx="3">
                  <c:v>Yes</c:v>
                </c:pt>
              </c:strCache>
            </c:strRef>
          </c:cat>
          <c:val>
            <c:numRef>
              <c:f>Sheet1!$F$4:$F$7</c:f>
              <c:numCache>
                <c:formatCode>General</c:formatCode>
                <c:ptCount val="4"/>
                <c:pt idx="1">
                  <c:v>40</c:v>
                </c:pt>
                <c:pt idx="2">
                  <c:v>33.6</c:v>
                </c:pt>
                <c:pt idx="3">
                  <c:v>26.4</c:v>
                </c:pt>
              </c:numCache>
            </c:numRef>
          </c:val>
          <c:extLst>
            <c:ext xmlns:c16="http://schemas.microsoft.com/office/drawing/2014/chart" uri="{C3380CC4-5D6E-409C-BE32-E72D297353CC}">
              <c16:uniqueId val="{00000008-FD89-4920-97A2-3FD0A8A02E04}"/>
            </c:ext>
          </c:extLst>
        </c:ser>
        <c:ser>
          <c:idx val="1"/>
          <c:order val="1"/>
          <c:dPt>
            <c:idx val="0"/>
            <c:bubble3D val="0"/>
            <c:spPr>
              <a:gradFill rotWithShape="1">
                <a:gsLst>
                  <a:gs pos="0">
                    <a:schemeClr val="accent1">
                      <a:shade val="85000"/>
                      <a:satMod val="130000"/>
                    </a:schemeClr>
                  </a:gs>
                  <a:gs pos="34000">
                    <a:schemeClr val="accent1">
                      <a:shade val="87000"/>
                      <a:satMod val="125000"/>
                    </a:schemeClr>
                  </a:gs>
                  <a:gs pos="70000">
                    <a:schemeClr val="accent1">
                      <a:tint val="100000"/>
                      <a:shade val="90000"/>
                      <a:satMod val="130000"/>
                    </a:schemeClr>
                  </a:gs>
                  <a:gs pos="100000">
                    <a:schemeClr val="accent1">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A-FD89-4920-97A2-3FD0A8A02E04}"/>
              </c:ext>
            </c:extLst>
          </c:dPt>
          <c:dPt>
            <c:idx val="1"/>
            <c:bubble3D val="0"/>
            <c:spPr>
              <a:gradFill rotWithShape="1">
                <a:gsLst>
                  <a:gs pos="0">
                    <a:schemeClr val="accent2">
                      <a:shade val="85000"/>
                      <a:satMod val="130000"/>
                    </a:schemeClr>
                  </a:gs>
                  <a:gs pos="34000">
                    <a:schemeClr val="accent2">
                      <a:shade val="87000"/>
                      <a:satMod val="125000"/>
                    </a:schemeClr>
                  </a:gs>
                  <a:gs pos="70000">
                    <a:schemeClr val="accent2">
                      <a:tint val="100000"/>
                      <a:shade val="90000"/>
                      <a:satMod val="130000"/>
                    </a:schemeClr>
                  </a:gs>
                  <a:gs pos="100000">
                    <a:schemeClr val="accent2">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C-FD89-4920-97A2-3FD0A8A02E04}"/>
              </c:ext>
            </c:extLst>
          </c:dPt>
          <c:dPt>
            <c:idx val="2"/>
            <c:bubble3D val="0"/>
            <c:spPr>
              <a:gradFill rotWithShape="1">
                <a:gsLst>
                  <a:gs pos="0">
                    <a:schemeClr val="accent3">
                      <a:shade val="85000"/>
                      <a:satMod val="130000"/>
                    </a:schemeClr>
                  </a:gs>
                  <a:gs pos="34000">
                    <a:schemeClr val="accent3">
                      <a:shade val="87000"/>
                      <a:satMod val="125000"/>
                    </a:schemeClr>
                  </a:gs>
                  <a:gs pos="70000">
                    <a:schemeClr val="accent3">
                      <a:tint val="100000"/>
                      <a:shade val="90000"/>
                      <a:satMod val="130000"/>
                    </a:schemeClr>
                  </a:gs>
                  <a:gs pos="100000">
                    <a:schemeClr val="accent3">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0E-FD89-4920-97A2-3FD0A8A02E04}"/>
              </c:ext>
            </c:extLst>
          </c:dPt>
          <c:dPt>
            <c:idx val="3"/>
            <c:bubble3D val="0"/>
            <c:spPr>
              <a:gradFill rotWithShape="1">
                <a:gsLst>
                  <a:gs pos="0">
                    <a:schemeClr val="accent4">
                      <a:shade val="85000"/>
                      <a:satMod val="130000"/>
                    </a:schemeClr>
                  </a:gs>
                  <a:gs pos="34000">
                    <a:schemeClr val="accent4">
                      <a:shade val="87000"/>
                      <a:satMod val="125000"/>
                    </a:schemeClr>
                  </a:gs>
                  <a:gs pos="70000">
                    <a:schemeClr val="accent4">
                      <a:tint val="100000"/>
                      <a:shade val="90000"/>
                      <a:satMod val="130000"/>
                    </a:schemeClr>
                  </a:gs>
                  <a:gs pos="100000">
                    <a:schemeClr val="accent4">
                      <a:tint val="100000"/>
                      <a:shade val="100000"/>
                      <a:satMod val="110000"/>
                    </a:schemeClr>
                  </a:gs>
                </a:gsLst>
                <a:path path="circle">
                  <a:fillToRect l="100000" t="100000" r="100000" b="100000"/>
                </a:path>
              </a:gradFill>
              <a:ln>
                <a:noFill/>
              </a:ln>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c:spPr>
            <c:extLst>
              <c:ext xmlns:c16="http://schemas.microsoft.com/office/drawing/2014/chart" uri="{C3380CC4-5D6E-409C-BE32-E72D297353CC}">
                <c16:uniqueId val="{00000010-FD89-4920-97A2-3FD0A8A02E04}"/>
              </c:ext>
            </c:extLst>
          </c:dPt>
          <c:cat>
            <c:strRef>
              <c:f>Sheet1!$E$4:$E$7</c:f>
              <c:strCache>
                <c:ptCount val="4"/>
                <c:pt idx="0">
                  <c:v>Ability to pay the cost of health care services in public hospitals </c:v>
                </c:pt>
                <c:pt idx="1">
                  <c:v>No</c:v>
                </c:pt>
                <c:pt idx="2">
                  <c:v>Partly</c:v>
                </c:pt>
                <c:pt idx="3">
                  <c:v>Yes</c:v>
                </c:pt>
              </c:strCache>
            </c:strRef>
          </c:cat>
          <c:val>
            <c:numRef>
              <c:f>Sheet1!$G$4:$G$7</c:f>
              <c:numCache>
                <c:formatCode>General</c:formatCode>
                <c:ptCount val="4"/>
              </c:numCache>
            </c:numRef>
          </c:val>
          <c:extLst>
            <c:ext xmlns:c16="http://schemas.microsoft.com/office/drawing/2014/chart" uri="{C3380CC4-5D6E-409C-BE32-E72D297353CC}">
              <c16:uniqueId val="{00000011-FD89-4920-97A2-3FD0A8A02E04}"/>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delete val="1"/>
      </c:legendEntry>
      <c:layout>
        <c:manualLayout>
          <c:xMode val="edge"/>
          <c:yMode val="edge"/>
          <c:x val="0.28733711453351957"/>
          <c:y val="0.90002128900554101"/>
          <c:w val="0.44100233744395745"/>
          <c:h val="8.8867599883347914E-2"/>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lt1">
                  <a:lumMod val="8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Overall</a:t>
            </a:r>
            <a:r>
              <a:rPr lang="en-GB" baseline="0"/>
              <a:t> observation of service quality</a:t>
            </a:r>
            <a:endParaRPr lang="en-GB"/>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1.9444444444444445E-2"/>
          <c:y val="0.30076443569553807"/>
          <c:w val="0.93888888888888888"/>
          <c:h val="0.46241433362496354"/>
        </c:manualLayout>
      </c:layout>
      <c:barChart>
        <c:barDir val="col"/>
        <c:grouping val="clustered"/>
        <c:varyColors val="0"/>
        <c:ser>
          <c:idx val="0"/>
          <c:order val="0"/>
          <c:tx>
            <c:v>Private hospitals </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568A-4F3D-BCE1-E459D38098B1}"/>
                </c:ext>
              </c:extLst>
            </c:dLbl>
            <c:dLbl>
              <c:idx val="1"/>
              <c:delete val="1"/>
              <c:extLst>
                <c:ext xmlns:c15="http://schemas.microsoft.com/office/drawing/2012/chart" uri="{CE6537A1-D6FC-4f65-9D91-7224C49458BB}"/>
                <c:ext xmlns:c16="http://schemas.microsoft.com/office/drawing/2014/chart" uri="{C3380CC4-5D6E-409C-BE32-E72D297353CC}">
                  <c16:uniqueId val="{00000001-568A-4F3D-BCE1-E459D38098B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extLst>
                <c:ext xmlns:c15="http://schemas.microsoft.com/office/drawing/2012/chart" uri="{02D57815-91ED-43cb-92C2-25804820EDAC}">
                  <c15:fullRef>
                    <c15:sqref>Sheet1!$B$7:$B$12</c15:sqref>
                  </c15:fullRef>
                </c:ext>
              </c:extLst>
              <c:f>Sheet1!$B$8:$B$12</c:f>
              <c:strCache>
                <c:ptCount val="4"/>
                <c:pt idx="1">
                  <c:v>poor</c:v>
                </c:pt>
                <c:pt idx="2">
                  <c:v>Moderate</c:v>
                </c:pt>
                <c:pt idx="3">
                  <c:v>Great  </c:v>
                </c:pt>
              </c:strCache>
            </c:strRef>
          </c:cat>
          <c:val>
            <c:numRef>
              <c:extLst>
                <c:ext xmlns:c15="http://schemas.microsoft.com/office/drawing/2012/chart" uri="{02D57815-91ED-43cb-92C2-25804820EDAC}">
                  <c15:fullRef>
                    <c15:sqref>Sheet1!$C$7:$C$12</c15:sqref>
                  </c15:fullRef>
                </c:ext>
              </c:extLst>
              <c:f>Sheet1!$C$8:$C$12</c:f>
              <c:numCache>
                <c:formatCode>General</c:formatCode>
                <c:ptCount val="5"/>
                <c:pt idx="0">
                  <c:v>0</c:v>
                </c:pt>
                <c:pt idx="1">
                  <c:v>0</c:v>
                </c:pt>
                <c:pt idx="2">
                  <c:v>11.2</c:v>
                </c:pt>
                <c:pt idx="3">
                  <c:v>88.8</c:v>
                </c:pt>
              </c:numCache>
            </c:numRef>
          </c:val>
          <c:extLst>
            <c:ext xmlns:c16="http://schemas.microsoft.com/office/drawing/2014/chart" uri="{C3380CC4-5D6E-409C-BE32-E72D297353CC}">
              <c16:uniqueId val="{00000002-568A-4F3D-BCE1-E459D38098B1}"/>
            </c:ext>
          </c:extLst>
        </c:ser>
        <c:ser>
          <c:idx val="1"/>
          <c:order val="1"/>
          <c:tx>
            <c:v>public hospitals </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3-568A-4F3D-BCE1-E459D38098B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extLst>
                <c:ext xmlns:c15="http://schemas.microsoft.com/office/drawing/2012/chart" uri="{02D57815-91ED-43cb-92C2-25804820EDAC}">
                  <c15:fullRef>
                    <c15:sqref>Sheet1!$B$7:$B$12</c15:sqref>
                  </c15:fullRef>
                </c:ext>
              </c:extLst>
              <c:f>Sheet1!$B$8:$B$12</c:f>
              <c:strCache>
                <c:ptCount val="4"/>
                <c:pt idx="1">
                  <c:v>poor</c:v>
                </c:pt>
                <c:pt idx="2">
                  <c:v>Moderate</c:v>
                </c:pt>
                <c:pt idx="3">
                  <c:v>Great  </c:v>
                </c:pt>
              </c:strCache>
            </c:strRef>
          </c:cat>
          <c:val>
            <c:numRef>
              <c:extLst>
                <c:ext xmlns:c15="http://schemas.microsoft.com/office/drawing/2012/chart" uri="{02D57815-91ED-43cb-92C2-25804820EDAC}">
                  <c15:fullRef>
                    <c15:sqref>Sheet1!$D$7:$D$12</c15:sqref>
                  </c15:fullRef>
                </c:ext>
              </c:extLst>
              <c:f>Sheet1!$D$8:$D$12</c:f>
              <c:numCache>
                <c:formatCode>General</c:formatCode>
                <c:ptCount val="5"/>
                <c:pt idx="0">
                  <c:v>0</c:v>
                </c:pt>
                <c:pt idx="1">
                  <c:v>29.6</c:v>
                </c:pt>
                <c:pt idx="2">
                  <c:v>56.8</c:v>
                </c:pt>
                <c:pt idx="3">
                  <c:v>13.6</c:v>
                </c:pt>
              </c:numCache>
            </c:numRef>
          </c:val>
          <c:extLst>
            <c:ext xmlns:c16="http://schemas.microsoft.com/office/drawing/2014/chart" uri="{C3380CC4-5D6E-409C-BE32-E72D297353CC}">
              <c16:uniqueId val="{00000004-568A-4F3D-BCE1-E459D38098B1}"/>
            </c:ext>
          </c:extLst>
        </c:ser>
        <c:ser>
          <c:idx val="2"/>
          <c:order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extLst>
                <c:ext xmlns:c15="http://schemas.microsoft.com/office/drawing/2012/chart" uri="{02D57815-91ED-43cb-92C2-25804820EDAC}">
                  <c15:fullRef>
                    <c15:sqref>Sheet1!$B$7:$B$12</c15:sqref>
                  </c15:fullRef>
                </c:ext>
              </c:extLst>
              <c:f>Sheet1!$B$8:$B$12</c:f>
              <c:strCache>
                <c:ptCount val="4"/>
                <c:pt idx="1">
                  <c:v>poor</c:v>
                </c:pt>
                <c:pt idx="2">
                  <c:v>Moderate</c:v>
                </c:pt>
                <c:pt idx="3">
                  <c:v>Great  </c:v>
                </c:pt>
              </c:strCache>
            </c:strRef>
          </c:cat>
          <c:val>
            <c:numRef>
              <c:extLst>
                <c:ext xmlns:c15="http://schemas.microsoft.com/office/drawing/2012/chart" uri="{02D57815-91ED-43cb-92C2-25804820EDAC}">
                  <c15:fullRef>
                    <c15:sqref>Sheet1!$E$7:$E$12</c15:sqref>
                  </c15:fullRef>
                </c:ext>
              </c:extLst>
              <c:f>Sheet1!$E$8:$E$12</c:f>
              <c:numCache>
                <c:formatCode>General</c:formatCode>
                <c:ptCount val="5"/>
              </c:numCache>
            </c:numRef>
          </c:val>
          <c:extLst>
            <c:ext xmlns:c16="http://schemas.microsoft.com/office/drawing/2014/chart" uri="{C3380CC4-5D6E-409C-BE32-E72D297353CC}">
              <c16:uniqueId val="{00000005-568A-4F3D-BCE1-E459D38098B1}"/>
            </c:ext>
          </c:extLst>
        </c:ser>
        <c:dLbls>
          <c:showLegendKey val="0"/>
          <c:showVal val="0"/>
          <c:showCatName val="0"/>
          <c:showSerName val="0"/>
          <c:showPercent val="0"/>
          <c:showBubbleSize val="0"/>
        </c:dLbls>
        <c:gapWidth val="100"/>
        <c:overlap val="-24"/>
        <c:axId val="214603176"/>
        <c:axId val="214603504"/>
      </c:barChart>
      <c:catAx>
        <c:axId val="21460317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4603504"/>
        <c:crosses val="autoZero"/>
        <c:auto val="1"/>
        <c:lblAlgn val="ctr"/>
        <c:lblOffset val="100"/>
        <c:noMultiLvlLbl val="0"/>
      </c:catAx>
      <c:valAx>
        <c:axId val="21460350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460317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1197"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330" kern="1200"/>
  </cs:chartArea>
  <cs:dataLabel>
    <cs:lnRef idx="0"/>
    <cs:fillRef idx="0"/>
    <cs:effectRef idx="0"/>
    <cs:fontRef idx="minor">
      <a:schemeClr val="lt1">
        <a:lumMod val="85000"/>
      </a:schemeClr>
    </cs:fontRef>
    <cs:defRPr sz="1197" kern="1200"/>
  </cs:dataLabel>
  <cs:dataLabelCallout>
    <cs:lnRef idx="0"/>
    <cs:fillRef idx="0"/>
    <cs:effectRef idx="0"/>
    <cs:fontRef idx="minor">
      <a:schemeClr val="dk1">
        <a:lumMod val="65000"/>
        <a:lumOff val="35000"/>
      </a:schemeClr>
    </cs:fontRef>
    <cs:spPr>
      <a:solidFill>
        <a:schemeClr val="lt1"/>
      </a:solidFill>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1197"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1197"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1197"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2128"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1197"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1197"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Integral">
  <a:themeElements>
    <a:clrScheme name="Integral">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B9F25"/>
      </a:hlink>
      <a:folHlink>
        <a:srgbClr val="B26B02"/>
      </a:folHlink>
    </a:clrScheme>
    <a:fontScheme name="Integral">
      <a:majorFont>
        <a:latin typeface="Tw Cen MT Condensed" panose="020B06060201040202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w Cen MT" panose="020B06020201040206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Integral">
      <a:fillStyleLst>
        <a:solidFill>
          <a:schemeClr val="phClr"/>
        </a:solidFill>
        <a:gradFill rotWithShape="1">
          <a:gsLst>
            <a:gs pos="0">
              <a:schemeClr val="phClr">
                <a:tint val="83000"/>
                <a:satMod val="100000"/>
                <a:lumMod val="100000"/>
              </a:schemeClr>
            </a:gs>
            <a:gs pos="100000">
              <a:schemeClr val="phClr">
                <a:tint val="61000"/>
                <a:satMod val="150000"/>
                <a:lumMod val="100000"/>
              </a:schemeClr>
            </a:gs>
          </a:gsLst>
          <a:path path="circle">
            <a:fillToRect l="100000" t="100000" r="100000" b="100000"/>
          </a:path>
        </a:gradFill>
        <a:gradFill rotWithShape="1">
          <a:gsLst>
            <a:gs pos="0">
              <a:schemeClr val="phClr">
                <a:tint val="100000"/>
                <a:shade val="85000"/>
                <a:satMod val="100000"/>
                <a:lumMod val="100000"/>
              </a:schemeClr>
            </a:gs>
            <a:gs pos="100000">
              <a:schemeClr val="phClr">
                <a:tint val="90000"/>
                <a:shade val="100000"/>
                <a:satMod val="150000"/>
                <a:lumMod val="100000"/>
              </a:schemeClr>
            </a:gs>
          </a:gsLst>
          <a:path path="circle">
            <a:fillToRect l="100000" t="100000" r="100000" b="100000"/>
          </a:path>
        </a:gradFill>
      </a:fillStyleLst>
      <a:lnStyleLst>
        <a:ln w="9525" cap="flat" cmpd="sng" algn="ctr">
          <a:solidFill>
            <a:schemeClr val="phClr"/>
          </a:solidFill>
          <a:prstDash val="solid"/>
        </a:ln>
        <a:ln w="15875"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50800" dist="12700" dir="5400000" algn="ctr" rotWithShape="0">
              <a:srgbClr val="000000">
                <a:alpha val="50000"/>
              </a:srgbClr>
            </a:outerShdw>
          </a:effectLst>
        </a:effectStyle>
        <a:effectStyle>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contourW="12700" prstMaterial="flat">
            <a:bevelT w="38100" h="44450" prst="angle"/>
            <a:contourClr>
              <a:schemeClr val="phClr">
                <a:shade val="35000"/>
                <a:satMod val="160000"/>
              </a:schemeClr>
            </a:contourClr>
          </a:sp3d>
        </a:effectStyle>
      </a:effectStyleLst>
      <a:bgFillStyleLst>
        <a:solidFill>
          <a:schemeClr val="phClr"/>
        </a:solidFill>
        <a:solidFill>
          <a:schemeClr val="phClr">
            <a:tint val="95000"/>
            <a:shade val="85000"/>
            <a:satMod val="125000"/>
          </a:schemeClr>
        </a:solidFill>
        <a:blipFill rotWithShape="1">
          <a:blip xmlns:r="http://schemas.openxmlformats.org/officeDocument/2006/relationships" r:embed="rId1">
            <a:duotone>
              <a:schemeClr val="phClr">
                <a:tint val="95000"/>
                <a:shade val="74000"/>
                <a:satMod val="230000"/>
              </a:schemeClr>
              <a:schemeClr val="phClr">
                <a:tint val="92000"/>
                <a:shade val="69000"/>
                <a:satMod val="250000"/>
              </a:schemeClr>
            </a:duotone>
          </a:blip>
          <a:tile tx="0" ty="0" sx="40000" sy="40000" flip="none" algn="tl"/>
        </a:blipFill>
      </a:bgFillStyleLst>
    </a:fmtScheme>
  </a:themeElements>
  <a:objectDefaults/>
  <a:extraClrSchemeLst/>
  <a:extLst>
    <a:ext uri="{05A4C25C-085E-4340-85A3-A5531E510DB2}">
      <thm15:themeFamily xmlns:thm15="http://schemas.microsoft.com/office/thememl/2012/main" name="Integral" id="{3577F8C9-A904-41D8-97D2-FD898F53F20E}" vid="{682D6EBE-8D36-4FF2-9DB3-F3D8D7B6715D}"/>
    </a:ext>
  </a:extLst>
</a:theme>
</file>

<file path=docProps/app.xml><?xml version="1.0" encoding="utf-8"?>
<Properties xmlns="http://schemas.openxmlformats.org/officeDocument/2006/extended-properties" xmlns:vt="http://schemas.openxmlformats.org/officeDocument/2006/docPropsVTypes">
  <Template>Normal</Template>
  <TotalTime>534</TotalTime>
  <Pages>27</Pages>
  <Words>7798</Words>
  <Characters>44453</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Khadiza Sumaiya</dc:creator>
  <cp:keywords/>
  <dc:description/>
  <cp:lastModifiedBy>shayan nazary</cp:lastModifiedBy>
  <cp:revision>17</cp:revision>
  <dcterms:created xsi:type="dcterms:W3CDTF">2019-04-14T07:55:00Z</dcterms:created>
  <dcterms:modified xsi:type="dcterms:W3CDTF">2019-04-24T20:59:00Z</dcterms:modified>
</cp:coreProperties>
</file>