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widowControl w:val="0"/>
        <w:spacing w:line="360" w:lineRule="auto"/>
        <w:rPr>
          <w:rFonts w:ascii="Times New Roman" w:cs="Times New Roman" w:eastAsia="Times New Roman" w:hAnsi="Times New Roman"/>
          <w:color w:val="202124"/>
          <w:u w:val="single"/>
        </w:rPr>
      </w:pPr>
      <w:r w:rsidDel="00000000" w:rsidR="00000000" w:rsidRPr="00000000">
        <w:rPr>
          <w:rFonts w:ascii="Times New Roman" w:cs="Times New Roman" w:eastAsia="Times New Roman" w:hAnsi="Times New Roman"/>
          <w:color w:val="202124"/>
          <w:u w:val="single"/>
          <w:rtl w:val="0"/>
        </w:rPr>
        <w:t xml:space="preserve"> </w:t>
      </w:r>
      <w:r w:rsidDel="00000000" w:rsidR="00000000" w:rsidRPr="00000000">
        <w:rPr>
          <w:rFonts w:ascii="Times New Roman" w:cs="Times New Roman" w:eastAsia="Times New Roman" w:hAnsi="Times New Roman"/>
          <w:color w:val="202124"/>
          <w:u w:val="single"/>
          <w:rtl w:val="0"/>
        </w:rPr>
        <w:t xml:space="preserve">      </w:t>
      </w:r>
      <w:r w:rsidDel="00000000" w:rsidR="00000000" w:rsidRPr="00000000">
        <w:drawing>
          <wp:anchor allowOverlap="1" behindDoc="0" distB="19050" distT="19050" distL="19050" distR="19050" hidden="0" layoutInCell="1" locked="0" relativeHeight="0" simplePos="0">
            <wp:simplePos x="0" y="0"/>
            <wp:positionH relativeFrom="column">
              <wp:posOffset>2438400</wp:posOffset>
            </wp:positionH>
            <wp:positionV relativeFrom="paragraph">
              <wp:posOffset>19050</wp:posOffset>
            </wp:positionV>
            <wp:extent cx="1147763" cy="685800"/>
            <wp:effectExtent b="0" l="0" r="0" t="0"/>
            <wp:wrapSquare wrapText="bothSides" distB="19050" distT="19050" distL="19050" distR="19050"/>
            <wp:docPr id="8" name="image4.png"/>
            <a:graphic>
              <a:graphicData uri="http://schemas.openxmlformats.org/drawingml/2006/picture">
                <pic:pic>
                  <pic:nvPicPr>
                    <pic:cNvPr id="0" name="image4.png"/>
                    <pic:cNvPicPr preferRelativeResize="0"/>
                  </pic:nvPicPr>
                  <pic:blipFill>
                    <a:blip r:embed="rId7"/>
                    <a:srcRect b="0" l="0" r="0" t="0"/>
                    <a:stretch>
                      <a:fillRect/>
                    </a:stretch>
                  </pic:blipFill>
                  <pic:spPr>
                    <a:xfrm>
                      <a:off x="0" y="0"/>
                      <a:ext cx="1147763" cy="685800"/>
                    </a:xfrm>
                    <a:prstGeom prst="rect"/>
                    <a:ln/>
                  </pic:spPr>
                </pic:pic>
              </a:graphicData>
            </a:graphic>
          </wp:anchor>
        </w:drawing>
      </w:r>
    </w:p>
    <w:p w:rsidR="00000000" w:rsidDel="00000000" w:rsidP="00000000" w:rsidRDefault="00000000" w:rsidRPr="00000000" w14:paraId="00000002">
      <w:pPr>
        <w:keepNext w:val="0"/>
        <w:keepLines w:val="0"/>
        <w:widowControl w:val="0"/>
        <w:spacing w:line="360" w:lineRule="auto"/>
        <w:rPr>
          <w:rFonts w:ascii="Times New Roman" w:cs="Times New Roman" w:eastAsia="Times New Roman" w:hAnsi="Times New Roman"/>
          <w:color w:val="202124"/>
          <w:u w:val="single"/>
        </w:rPr>
      </w:pPr>
      <w:r w:rsidDel="00000000" w:rsidR="00000000" w:rsidRPr="00000000">
        <w:rPr>
          <w:rtl w:val="0"/>
        </w:rPr>
      </w:r>
    </w:p>
    <w:p w:rsidR="00000000" w:rsidDel="00000000" w:rsidP="00000000" w:rsidRDefault="00000000" w:rsidRPr="00000000" w14:paraId="00000003">
      <w:pPr>
        <w:keepNext w:val="0"/>
        <w:keepLines w:val="0"/>
        <w:widowControl w:val="0"/>
        <w:spacing w:line="360" w:lineRule="auto"/>
        <w:rPr>
          <w:rFonts w:ascii="Times New Roman" w:cs="Times New Roman" w:eastAsia="Times New Roman" w:hAnsi="Times New Roman"/>
          <w:color w:val="202124"/>
          <w:u w:val="single"/>
        </w:rPr>
      </w:pPr>
      <w:r w:rsidDel="00000000" w:rsidR="00000000" w:rsidRPr="00000000">
        <w:rPr>
          <w:rtl w:val="0"/>
        </w:rPr>
      </w:r>
    </w:p>
    <w:p w:rsidR="00000000" w:rsidDel="00000000" w:rsidP="00000000" w:rsidRDefault="00000000" w:rsidRPr="00000000" w14:paraId="00000004">
      <w:pPr>
        <w:keepNext w:val="0"/>
        <w:keepLines w:val="0"/>
        <w:widowControl w:val="0"/>
        <w:spacing w:line="360" w:lineRule="auto"/>
        <w:rPr>
          <w:rFonts w:ascii="Times New Roman" w:cs="Times New Roman" w:eastAsia="Times New Roman" w:hAnsi="Times New Roman"/>
          <w:color w:val="202124"/>
          <w:u w:val="single"/>
        </w:rPr>
      </w:pPr>
      <w:r w:rsidDel="00000000" w:rsidR="00000000" w:rsidRPr="00000000">
        <w:rPr>
          <w:rtl w:val="0"/>
        </w:rPr>
      </w:r>
    </w:p>
    <w:p w:rsidR="00000000" w:rsidDel="00000000" w:rsidP="00000000" w:rsidRDefault="00000000" w:rsidRPr="00000000" w14:paraId="00000005">
      <w:pPr>
        <w:keepNext w:val="0"/>
        <w:keepLines w:val="0"/>
        <w:widowControl w:val="0"/>
        <w:spacing w:line="360" w:lineRule="auto"/>
        <w:jc w:val="center"/>
        <w:rPr>
          <w:rFonts w:ascii="Times New Roman" w:cs="Times New Roman" w:eastAsia="Times New Roman" w:hAnsi="Times New Roman"/>
          <w:b w:val="1"/>
          <w:color w:val="202124"/>
          <w:sz w:val="36"/>
          <w:szCs w:val="36"/>
        </w:rPr>
      </w:pPr>
      <w:r w:rsidDel="00000000" w:rsidR="00000000" w:rsidRPr="00000000">
        <w:rPr>
          <w:rFonts w:ascii="Times New Roman" w:cs="Times New Roman" w:eastAsia="Times New Roman" w:hAnsi="Times New Roman"/>
          <w:b w:val="1"/>
          <w:color w:val="202124"/>
          <w:sz w:val="36"/>
          <w:szCs w:val="36"/>
          <w:rtl w:val="0"/>
        </w:rPr>
        <w:t xml:space="preserve">Prevalence and determinants  of </w:t>
      </w:r>
    </w:p>
    <w:p w:rsidR="00000000" w:rsidDel="00000000" w:rsidP="00000000" w:rsidRDefault="00000000" w:rsidRPr="00000000" w14:paraId="00000006">
      <w:pPr>
        <w:keepNext w:val="0"/>
        <w:keepLines w:val="0"/>
        <w:widowControl w:val="0"/>
        <w:spacing w:line="360" w:lineRule="auto"/>
        <w:jc w:val="center"/>
        <w:rPr>
          <w:rFonts w:ascii="Times New Roman" w:cs="Times New Roman" w:eastAsia="Times New Roman" w:hAnsi="Times New Roman"/>
          <w:b w:val="1"/>
          <w:color w:val="202124"/>
          <w:sz w:val="36"/>
          <w:szCs w:val="36"/>
        </w:rPr>
      </w:pPr>
      <w:r w:rsidDel="00000000" w:rsidR="00000000" w:rsidRPr="00000000">
        <w:rPr>
          <w:rFonts w:ascii="Times New Roman" w:cs="Times New Roman" w:eastAsia="Times New Roman" w:hAnsi="Times New Roman"/>
          <w:b w:val="1"/>
          <w:color w:val="202124"/>
          <w:sz w:val="36"/>
          <w:szCs w:val="36"/>
          <w:rtl w:val="0"/>
        </w:rPr>
        <w:t xml:space="preserve">Caesarean section delivery in Bangladesh:</w:t>
      </w:r>
    </w:p>
    <w:p w:rsidR="00000000" w:rsidDel="00000000" w:rsidP="00000000" w:rsidRDefault="00000000" w:rsidRPr="00000000" w14:paraId="00000007">
      <w:pPr>
        <w:keepNext w:val="0"/>
        <w:keepLines w:val="0"/>
        <w:widowControl w:val="0"/>
        <w:spacing w:line="360" w:lineRule="auto"/>
        <w:jc w:val="center"/>
        <w:rPr>
          <w:rFonts w:ascii="Times New Roman" w:cs="Times New Roman" w:eastAsia="Times New Roman" w:hAnsi="Times New Roman"/>
          <w:b w:val="1"/>
          <w:color w:val="202124"/>
          <w:sz w:val="36"/>
          <w:szCs w:val="36"/>
        </w:rPr>
      </w:pPr>
      <w:r w:rsidDel="00000000" w:rsidR="00000000" w:rsidRPr="00000000">
        <w:rPr>
          <w:rFonts w:ascii="Times New Roman" w:cs="Times New Roman" w:eastAsia="Times New Roman" w:hAnsi="Times New Roman"/>
          <w:b w:val="1"/>
          <w:color w:val="202124"/>
          <w:sz w:val="36"/>
          <w:szCs w:val="36"/>
          <w:rtl w:val="0"/>
        </w:rPr>
        <w:t xml:space="preserve"> Bangladesh Demographic Health Survey 2017-18.</w:t>
      </w:r>
    </w:p>
    <w:p w:rsidR="00000000" w:rsidDel="00000000" w:rsidP="00000000" w:rsidRDefault="00000000" w:rsidRPr="00000000" w14:paraId="00000008">
      <w:pPr>
        <w:keepNext w:val="0"/>
        <w:keepLines w:val="0"/>
        <w:widowControl w:val="0"/>
        <w:spacing w:line="360" w:lineRule="auto"/>
        <w:jc w:val="left"/>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009">
      <w:pPr>
        <w:keepNext w:val="0"/>
        <w:keepLines w:val="0"/>
        <w:widowControl w:val="0"/>
        <w:spacing w:line="360" w:lineRule="auto"/>
        <w:jc w:val="center"/>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A thesis (Secondary data analysis) submitted to Asian University for Women  in order to fulfil the requirements for a Bachelor of Science in Public Health degree.</w:t>
      </w:r>
    </w:p>
    <w:p w:rsidR="00000000" w:rsidDel="00000000" w:rsidP="00000000" w:rsidRDefault="00000000" w:rsidRPr="00000000" w14:paraId="0000000A">
      <w:pPr>
        <w:keepNext w:val="0"/>
        <w:keepLines w:val="0"/>
        <w:widowControl w:val="0"/>
        <w:spacing w:line="360" w:lineRule="auto"/>
        <w:jc w:val="left"/>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00B">
      <w:pPr>
        <w:keepNext w:val="0"/>
        <w:keepLines w:val="0"/>
        <w:widowControl w:val="0"/>
        <w:spacing w:line="360" w:lineRule="auto"/>
        <w:jc w:val="left"/>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00C">
      <w:pPr>
        <w:keepNext w:val="0"/>
        <w:keepLines w:val="0"/>
        <w:widowControl w:val="0"/>
        <w:spacing w:line="360" w:lineRule="auto"/>
        <w:jc w:val="center"/>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Submitted by:</w:t>
      </w:r>
    </w:p>
    <w:p w:rsidR="00000000" w:rsidDel="00000000" w:rsidP="00000000" w:rsidRDefault="00000000" w:rsidRPr="00000000" w14:paraId="0000000D">
      <w:pPr>
        <w:keepNext w:val="0"/>
        <w:keepLines w:val="0"/>
        <w:widowControl w:val="0"/>
        <w:spacing w:line="360" w:lineRule="auto"/>
        <w:jc w:val="center"/>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Zahida Akter (170298)</w:t>
      </w:r>
    </w:p>
    <w:p w:rsidR="00000000" w:rsidDel="00000000" w:rsidP="00000000" w:rsidRDefault="00000000" w:rsidRPr="00000000" w14:paraId="0000000E">
      <w:pPr>
        <w:keepNext w:val="0"/>
        <w:keepLines w:val="0"/>
        <w:widowControl w:val="0"/>
        <w:spacing w:line="360" w:lineRule="auto"/>
        <w:jc w:val="center"/>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Pai Aye Pru (180003)</w:t>
      </w:r>
    </w:p>
    <w:p w:rsidR="00000000" w:rsidDel="00000000" w:rsidP="00000000" w:rsidRDefault="00000000" w:rsidRPr="00000000" w14:paraId="0000000F">
      <w:pPr>
        <w:keepNext w:val="0"/>
        <w:keepLines w:val="0"/>
        <w:widowControl w:val="0"/>
        <w:spacing w:line="360" w:lineRule="auto"/>
        <w:jc w:val="center"/>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Zuboni Jungio (170053)</w:t>
      </w:r>
    </w:p>
    <w:p w:rsidR="00000000" w:rsidDel="00000000" w:rsidP="00000000" w:rsidRDefault="00000000" w:rsidRPr="00000000" w14:paraId="00000010">
      <w:pPr>
        <w:keepNext w:val="0"/>
        <w:keepLines w:val="0"/>
        <w:widowControl w:val="0"/>
        <w:spacing w:line="360" w:lineRule="auto"/>
        <w:jc w:val="left"/>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011">
      <w:pPr>
        <w:keepNext w:val="0"/>
        <w:keepLines w:val="0"/>
        <w:widowControl w:val="0"/>
        <w:spacing w:line="360" w:lineRule="auto"/>
        <w:jc w:val="center"/>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012">
      <w:pPr>
        <w:keepNext w:val="0"/>
        <w:keepLines w:val="0"/>
        <w:widowControl w:val="0"/>
        <w:spacing w:line="360" w:lineRule="auto"/>
        <w:jc w:val="center"/>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Thesis supervisors </w:t>
      </w:r>
    </w:p>
    <w:p w:rsidR="00000000" w:rsidDel="00000000" w:rsidP="00000000" w:rsidRDefault="00000000" w:rsidRPr="00000000" w14:paraId="00000013">
      <w:pPr>
        <w:widowControl w:val="0"/>
        <w:spacing w:before="0" w:line="360" w:lineRule="auto"/>
        <w:ind w:left="2311.240234375" w:right="1703.60107421875" w:firstLine="0"/>
        <w:jc w:val="center"/>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Dr Mohammad Manir Hossain Mollah, Assistant Professor in Public Health, Asian University for Women, </w:t>
      </w:r>
    </w:p>
    <w:p w:rsidR="00000000" w:rsidDel="00000000" w:rsidP="00000000" w:rsidRDefault="00000000" w:rsidRPr="00000000" w14:paraId="00000014">
      <w:pPr>
        <w:widowControl w:val="0"/>
        <w:spacing w:before="0" w:line="360" w:lineRule="auto"/>
        <w:ind w:left="2311.240234375" w:right="1703.60107421875" w:firstLine="0"/>
        <w:jc w:val="center"/>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Chattagram, Bangladesh</w:t>
      </w:r>
    </w:p>
    <w:p w:rsidR="00000000" w:rsidDel="00000000" w:rsidP="00000000" w:rsidRDefault="00000000" w:rsidRPr="00000000" w14:paraId="00000015">
      <w:pPr>
        <w:widowControl w:val="0"/>
        <w:spacing w:before="0" w:line="360" w:lineRule="auto"/>
        <w:ind w:left="2311.240234375" w:right="1703.60107421875" w:firstLine="0"/>
        <w:jc w:val="center"/>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Dr. Nazmul Alam, Associate professor in Public Health at Asian University for Women (AUW), </w:t>
      </w:r>
    </w:p>
    <w:p w:rsidR="00000000" w:rsidDel="00000000" w:rsidP="00000000" w:rsidRDefault="00000000" w:rsidRPr="00000000" w14:paraId="00000016">
      <w:pPr>
        <w:widowControl w:val="0"/>
        <w:spacing w:before="0" w:line="360" w:lineRule="auto"/>
        <w:ind w:left="2311.240234375" w:right="1703.60107421875" w:firstLine="0"/>
        <w:jc w:val="center"/>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Chattagram, Bangladesh </w:t>
      </w:r>
    </w:p>
    <w:p w:rsidR="00000000" w:rsidDel="00000000" w:rsidP="00000000" w:rsidRDefault="00000000" w:rsidRPr="00000000" w14:paraId="00000017">
      <w:pPr>
        <w:widowControl w:val="0"/>
        <w:spacing w:before="0" w:line="360" w:lineRule="auto"/>
        <w:ind w:left="0" w:right="1703.60107421875" w:firstLine="0"/>
        <w:jc w:val="left"/>
        <w:rPr>
          <w:rFonts w:ascii="Times New Roman" w:cs="Times New Roman" w:eastAsia="Times New Roman" w:hAnsi="Times New Roman"/>
          <w:b w:val="1"/>
          <w:color w:val="202124"/>
          <w:sz w:val="28"/>
          <w:szCs w:val="28"/>
        </w:rPr>
      </w:pPr>
      <w:r w:rsidDel="00000000" w:rsidR="00000000" w:rsidRPr="00000000">
        <w:rPr>
          <w:rtl w:val="0"/>
        </w:rPr>
      </w:r>
    </w:p>
    <w:p w:rsidR="00000000" w:rsidDel="00000000" w:rsidP="00000000" w:rsidRDefault="00000000" w:rsidRPr="00000000" w14:paraId="00000018">
      <w:pPr>
        <w:widowControl w:val="0"/>
        <w:spacing w:before="0" w:line="360" w:lineRule="auto"/>
        <w:ind w:left="0" w:right="1703.60107421875" w:firstLine="0"/>
        <w:jc w:val="left"/>
        <w:rPr>
          <w:rFonts w:ascii="Times New Roman" w:cs="Times New Roman" w:eastAsia="Times New Roman" w:hAnsi="Times New Roman"/>
          <w:b w:val="1"/>
          <w:color w:val="202124"/>
          <w:sz w:val="28"/>
          <w:szCs w:val="28"/>
        </w:rPr>
      </w:pPr>
      <w:r w:rsidDel="00000000" w:rsidR="00000000" w:rsidRPr="00000000">
        <w:rPr>
          <w:rtl w:val="0"/>
        </w:rPr>
      </w:r>
    </w:p>
    <w:p w:rsidR="00000000" w:rsidDel="00000000" w:rsidP="00000000" w:rsidRDefault="00000000" w:rsidRPr="00000000" w14:paraId="00000019">
      <w:pPr>
        <w:widowControl w:val="0"/>
        <w:spacing w:before="0" w:line="360" w:lineRule="auto"/>
        <w:ind w:left="2311.240234375" w:right="1703.60107421875" w:firstLine="0"/>
        <w:jc w:val="center"/>
        <w:rPr>
          <w:rFonts w:ascii="Times New Roman" w:cs="Times New Roman" w:eastAsia="Times New Roman" w:hAnsi="Times New Roman"/>
          <w:b w:val="1"/>
          <w:color w:val="202124"/>
          <w:sz w:val="28"/>
          <w:szCs w:val="28"/>
        </w:rPr>
      </w:pPr>
      <w:r w:rsidDel="00000000" w:rsidR="00000000" w:rsidRPr="00000000">
        <w:rPr>
          <w:rFonts w:ascii="Times New Roman" w:cs="Times New Roman" w:eastAsia="Times New Roman" w:hAnsi="Times New Roman"/>
          <w:b w:val="1"/>
          <w:color w:val="202124"/>
          <w:sz w:val="28"/>
          <w:szCs w:val="28"/>
          <w:rtl w:val="0"/>
        </w:rPr>
        <w:t xml:space="preserve">May 2022</w:t>
      </w:r>
    </w:p>
    <w:p w:rsidR="00000000" w:rsidDel="00000000" w:rsidP="00000000" w:rsidRDefault="00000000" w:rsidRPr="00000000" w14:paraId="0000001A">
      <w:pPr>
        <w:widowControl w:val="0"/>
        <w:spacing w:before="0" w:line="360" w:lineRule="auto"/>
        <w:ind w:left="2311.240234375" w:right="1703.60107421875" w:firstLine="0"/>
        <w:jc w:val="center"/>
        <w:rPr>
          <w:rFonts w:ascii="Times New Roman" w:cs="Times New Roman" w:eastAsia="Times New Roman" w:hAnsi="Times New Roman"/>
          <w:b w:val="1"/>
          <w:color w:val="202124"/>
        </w:rPr>
      </w:pPr>
      <w:r w:rsidDel="00000000" w:rsidR="00000000" w:rsidRPr="00000000">
        <w:rPr>
          <w:rFonts w:ascii="Times New Roman" w:cs="Times New Roman" w:eastAsia="Times New Roman" w:hAnsi="Times New Roman"/>
          <w:b w:val="1"/>
          <w:color w:val="202124"/>
          <w:sz w:val="28"/>
          <w:szCs w:val="28"/>
          <w:rtl w:val="0"/>
        </w:rPr>
        <w:t xml:space="preserve">Asian University for Women</w:t>
      </w:r>
      <w:r w:rsidDel="00000000" w:rsidR="00000000" w:rsidRPr="00000000">
        <w:rPr>
          <w:rtl w:val="0"/>
        </w:rPr>
      </w:r>
    </w:p>
    <w:p w:rsidR="00000000" w:rsidDel="00000000" w:rsidP="00000000" w:rsidRDefault="00000000" w:rsidRPr="00000000" w14:paraId="0000001B">
      <w:pPr>
        <w:keepNext w:val="0"/>
        <w:keepLines w:val="0"/>
        <w:widowControl w:val="0"/>
        <w:spacing w:line="360" w:lineRule="auto"/>
        <w:jc w:val="center"/>
        <w:rPr>
          <w:rFonts w:ascii="Times New Roman" w:cs="Times New Roman" w:eastAsia="Times New Roman" w:hAnsi="Times New Roman"/>
          <w:b w:val="1"/>
          <w:color w:val="202124"/>
        </w:rPr>
      </w:pPr>
      <w:r w:rsidDel="00000000" w:rsidR="00000000" w:rsidRPr="00000000">
        <w:rPr>
          <w:rtl w:val="0"/>
        </w:rPr>
      </w:r>
    </w:p>
    <w:p w:rsidR="00000000" w:rsidDel="00000000" w:rsidP="00000000" w:rsidRDefault="00000000" w:rsidRPr="00000000" w14:paraId="0000001C">
      <w:pPr>
        <w:keepNext w:val="0"/>
        <w:keepLines w:val="0"/>
        <w:widowControl w:val="0"/>
        <w:spacing w:line="360" w:lineRule="auto"/>
        <w:jc w:val="center"/>
        <w:rPr>
          <w:rFonts w:ascii="Times New Roman" w:cs="Times New Roman" w:eastAsia="Times New Roman" w:hAnsi="Times New Roman"/>
          <w:b w:val="1"/>
          <w:color w:val="202124"/>
        </w:rPr>
      </w:pPr>
      <w:r w:rsidDel="00000000" w:rsidR="00000000" w:rsidRPr="00000000">
        <w:rPr>
          <w:rFonts w:ascii="Times New Roman" w:cs="Times New Roman" w:eastAsia="Times New Roman" w:hAnsi="Times New Roman"/>
          <w:b w:val="1"/>
          <w:color w:val="202124"/>
          <w:rtl w:val="0"/>
        </w:rPr>
        <w:t xml:space="preserve">Table of content</w:t>
      </w:r>
    </w:p>
    <w:p w:rsidR="00000000" w:rsidDel="00000000" w:rsidP="00000000" w:rsidRDefault="00000000" w:rsidRPr="00000000" w14:paraId="0000001D">
      <w:pPr>
        <w:keepNext w:val="0"/>
        <w:keepLines w:val="0"/>
        <w:widowControl w:val="0"/>
        <w:spacing w:line="360" w:lineRule="auto"/>
        <w:ind w:left="0" w:firstLine="0"/>
        <w:rPr>
          <w:rFonts w:ascii="Times New Roman" w:cs="Times New Roman" w:eastAsia="Times New Roman" w:hAnsi="Times New Roman"/>
          <w:b w:val="1"/>
          <w:color w:val="202124"/>
        </w:rPr>
      </w:pPr>
      <w:r w:rsidDel="00000000" w:rsidR="00000000" w:rsidRPr="00000000">
        <w:rPr>
          <w:rtl w:val="0"/>
        </w:rPr>
      </w:r>
    </w:p>
    <w:tbl>
      <w:tblPr>
        <w:tblStyle w:val="Table1"/>
        <w:tblW w:w="9360.0" w:type="dxa"/>
        <w:jc w:val="left"/>
        <w:tblInd w:w="100.0" w:type="pct"/>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600"/>
      </w:tblPr>
      <w:tblGrid>
        <w:gridCol w:w="7845"/>
        <w:gridCol w:w="1515"/>
        <w:tblGridChange w:id="0">
          <w:tblGrid>
            <w:gridCol w:w="7845"/>
            <w:gridCol w:w="151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1E">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color w:val="202124"/>
              </w:rPr>
            </w:pPr>
            <w:r w:rsidDel="00000000" w:rsidR="00000000" w:rsidRPr="00000000">
              <w:rPr>
                <w:rFonts w:ascii="Times New Roman" w:cs="Times New Roman" w:eastAsia="Times New Roman" w:hAnsi="Times New Roman"/>
                <w:b w:val="1"/>
                <w:color w:val="202124"/>
                <w:rtl w:val="0"/>
              </w:rPr>
              <w:t xml:space="preserve">Contents</w:t>
            </w:r>
          </w:p>
        </w:tc>
        <w:tc>
          <w:tcPr>
            <w:shd w:fill="auto" w:val="clear"/>
            <w:tcMar>
              <w:top w:w="100.0" w:type="dxa"/>
              <w:left w:w="100.0" w:type="dxa"/>
              <w:bottom w:w="100.0" w:type="dxa"/>
              <w:right w:w="100.0" w:type="dxa"/>
            </w:tcMar>
            <w:vAlign w:val="top"/>
          </w:tcPr>
          <w:p w:rsidR="00000000" w:rsidDel="00000000" w:rsidP="00000000" w:rsidRDefault="00000000" w:rsidRPr="00000000" w14:paraId="0000001F">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1"/>
                <w:color w:val="202124"/>
              </w:rPr>
            </w:pPr>
            <w:r w:rsidDel="00000000" w:rsidR="00000000" w:rsidRPr="00000000">
              <w:rPr>
                <w:rFonts w:ascii="Times New Roman" w:cs="Times New Roman" w:eastAsia="Times New Roman" w:hAnsi="Times New Roman"/>
                <w:b w:val="1"/>
                <w:color w:val="202124"/>
                <w:rtl w:val="0"/>
              </w:rPr>
              <w:t xml:space="preserve">Page number</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0">
            <w:pPr>
              <w:keepNext w:val="0"/>
              <w:keepLines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Acknowledgements</w:t>
            </w:r>
          </w:p>
        </w:tc>
        <w:tc>
          <w:tcPr>
            <w:shd w:fill="auto" w:val="clear"/>
            <w:tcMar>
              <w:top w:w="100.0" w:type="dxa"/>
              <w:left w:w="100.0" w:type="dxa"/>
              <w:bottom w:w="100.0" w:type="dxa"/>
              <w:right w:w="100.0" w:type="dxa"/>
            </w:tcMar>
            <w:vAlign w:val="top"/>
          </w:tcPr>
          <w:p w:rsidR="00000000" w:rsidDel="00000000" w:rsidP="00000000" w:rsidRDefault="00000000" w:rsidRPr="00000000" w14:paraId="00000021">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2">
            <w:pPr>
              <w:keepNext w:val="0"/>
              <w:keepLines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Abstract</w:t>
            </w:r>
          </w:p>
        </w:tc>
        <w:tc>
          <w:tcPr>
            <w:shd w:fill="auto" w:val="clear"/>
            <w:tcMar>
              <w:top w:w="100.0" w:type="dxa"/>
              <w:left w:w="100.0" w:type="dxa"/>
              <w:bottom w:w="100.0" w:type="dxa"/>
              <w:right w:w="100.0" w:type="dxa"/>
            </w:tcMar>
            <w:vAlign w:val="top"/>
          </w:tcPr>
          <w:p w:rsidR="00000000" w:rsidDel="00000000" w:rsidP="00000000" w:rsidRDefault="00000000" w:rsidRPr="00000000" w14:paraId="0000002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4">
            <w:pPr>
              <w:keepNext w:val="0"/>
              <w:keepLines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Introduction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5">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05-06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6">
            <w:pPr>
              <w:keepNext w:val="0"/>
              <w:keepLines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Research Questions</w:t>
              <w:tab/>
              <w:tab/>
              <w:tab/>
            </w:r>
          </w:p>
        </w:tc>
        <w:tc>
          <w:tcPr>
            <w:shd w:fill="auto" w:val="clear"/>
            <w:tcMar>
              <w:top w:w="100.0" w:type="dxa"/>
              <w:left w:w="100.0" w:type="dxa"/>
              <w:bottom w:w="100.0" w:type="dxa"/>
              <w:right w:w="100.0" w:type="dxa"/>
            </w:tcMar>
            <w:vAlign w:val="top"/>
          </w:tcPr>
          <w:p w:rsidR="00000000" w:rsidDel="00000000" w:rsidP="00000000" w:rsidRDefault="00000000" w:rsidRPr="00000000" w14:paraId="0000002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8">
            <w:pPr>
              <w:widowControl w:val="0"/>
              <w:numPr>
                <w:ilvl w:val="0"/>
                <w:numId w:val="3"/>
              </w:numPr>
              <w:spacing w:line="360" w:lineRule="auto"/>
              <w:ind w:left="720" w:hanging="36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Goal and Objectives</w:t>
            </w:r>
          </w:p>
        </w:tc>
        <w:tc>
          <w:tcPr>
            <w:shd w:fill="auto" w:val="clear"/>
            <w:tcMar>
              <w:top w:w="100.0" w:type="dxa"/>
              <w:left w:w="100.0" w:type="dxa"/>
              <w:bottom w:w="100.0" w:type="dxa"/>
              <w:right w:w="100.0" w:type="dxa"/>
            </w:tcMar>
            <w:vAlign w:val="top"/>
          </w:tcPr>
          <w:p w:rsidR="00000000" w:rsidDel="00000000" w:rsidP="00000000" w:rsidRDefault="00000000" w:rsidRPr="00000000" w14:paraId="0000002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A">
            <w:pPr>
              <w:widowControl w:val="0"/>
              <w:numPr>
                <w:ilvl w:val="0"/>
                <w:numId w:val="3"/>
              </w:numPr>
              <w:spacing w:line="360" w:lineRule="auto"/>
              <w:ind w:left="720" w:hanging="36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Methodology</w:t>
            </w:r>
          </w:p>
        </w:tc>
        <w:tc>
          <w:tcPr>
            <w:shd w:fill="auto" w:val="clear"/>
            <w:tcMar>
              <w:top w:w="100.0" w:type="dxa"/>
              <w:left w:w="100.0" w:type="dxa"/>
              <w:bottom w:w="100.0" w:type="dxa"/>
              <w:right w:w="100.0" w:type="dxa"/>
            </w:tcMar>
            <w:vAlign w:val="top"/>
          </w:tcPr>
          <w:p w:rsidR="00000000" w:rsidDel="00000000" w:rsidP="00000000" w:rsidRDefault="00000000" w:rsidRPr="00000000" w14:paraId="0000002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06-09</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C">
            <w:pPr>
              <w:widowControl w:val="0"/>
              <w:numPr>
                <w:ilvl w:val="0"/>
                <w:numId w:val="3"/>
              </w:numPr>
              <w:spacing w:line="360" w:lineRule="auto"/>
              <w:ind w:left="720" w:hanging="36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Results</w:t>
            </w:r>
          </w:p>
        </w:tc>
        <w:tc>
          <w:tcPr>
            <w:shd w:fill="auto" w:val="clear"/>
            <w:tcMar>
              <w:top w:w="100.0" w:type="dxa"/>
              <w:left w:w="100.0" w:type="dxa"/>
              <w:bottom w:w="100.0" w:type="dxa"/>
              <w:right w:w="100.0" w:type="dxa"/>
            </w:tcMar>
            <w:vAlign w:val="top"/>
          </w:tcPr>
          <w:p w:rsidR="00000000" w:rsidDel="00000000" w:rsidP="00000000" w:rsidRDefault="00000000" w:rsidRPr="00000000" w14:paraId="0000002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09-22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E">
            <w:pPr>
              <w:widowControl w:val="0"/>
              <w:numPr>
                <w:ilvl w:val="0"/>
                <w:numId w:val="3"/>
              </w:numPr>
              <w:spacing w:line="360" w:lineRule="auto"/>
              <w:ind w:left="720" w:hanging="36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Discussion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02F">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23-25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0">
            <w:pPr>
              <w:widowControl w:val="0"/>
              <w:numPr>
                <w:ilvl w:val="0"/>
                <w:numId w:val="3"/>
              </w:numPr>
              <w:spacing w:line="360" w:lineRule="auto"/>
              <w:ind w:left="720" w:hanging="36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Limitations and strength</w:t>
            </w:r>
          </w:p>
        </w:tc>
        <w:tc>
          <w:tcPr>
            <w:shd w:fill="auto" w:val="clear"/>
            <w:tcMar>
              <w:top w:w="100.0" w:type="dxa"/>
              <w:left w:w="100.0" w:type="dxa"/>
              <w:bottom w:w="100.0" w:type="dxa"/>
              <w:right w:w="100.0" w:type="dxa"/>
            </w:tcMar>
            <w:vAlign w:val="top"/>
          </w:tcPr>
          <w:p w:rsidR="00000000" w:rsidDel="00000000" w:rsidP="00000000" w:rsidRDefault="00000000" w:rsidRPr="00000000" w14:paraId="00000031">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2">
            <w:pPr>
              <w:widowControl w:val="0"/>
              <w:spacing w:line="360" w:lineRule="auto"/>
              <w:ind w:left="0" w:firstLine="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10. Conclusion </w:t>
            </w:r>
          </w:p>
        </w:tc>
        <w:tc>
          <w:tcPr>
            <w:shd w:fill="auto" w:val="clear"/>
            <w:tcMar>
              <w:top w:w="100.0" w:type="dxa"/>
              <w:left w:w="100.0" w:type="dxa"/>
              <w:bottom w:w="100.0" w:type="dxa"/>
              <w:right w:w="100.0" w:type="dxa"/>
            </w:tcMar>
            <w:vAlign w:val="top"/>
          </w:tcPr>
          <w:p w:rsidR="00000000" w:rsidDel="00000000" w:rsidP="00000000" w:rsidRDefault="00000000" w:rsidRPr="00000000" w14:paraId="0000003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4">
            <w:pPr>
              <w:widowControl w:val="0"/>
              <w:spacing w:line="360" w:lineRule="auto"/>
              <w:ind w:left="0" w:firstLine="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11. Recommendations</w:t>
            </w:r>
          </w:p>
        </w:tc>
        <w:tc>
          <w:tcPr>
            <w:shd w:fill="auto" w:val="clear"/>
            <w:tcMar>
              <w:top w:w="100.0" w:type="dxa"/>
              <w:left w:w="100.0" w:type="dxa"/>
              <w:bottom w:w="100.0" w:type="dxa"/>
              <w:right w:w="100.0" w:type="dxa"/>
            </w:tcMar>
            <w:vAlign w:val="top"/>
          </w:tcPr>
          <w:p w:rsidR="00000000" w:rsidDel="00000000" w:rsidP="00000000" w:rsidRDefault="00000000" w:rsidRPr="00000000" w14:paraId="00000035">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6">
            <w:pPr>
              <w:widowControl w:val="0"/>
              <w:spacing w:line="360" w:lineRule="auto"/>
              <w:ind w:left="0" w:firstLine="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12. References</w:t>
            </w:r>
          </w:p>
        </w:tc>
        <w:tc>
          <w:tcPr>
            <w:shd w:fill="auto" w:val="clear"/>
            <w:tcMar>
              <w:top w:w="100.0" w:type="dxa"/>
              <w:left w:w="100.0" w:type="dxa"/>
              <w:bottom w:w="100.0" w:type="dxa"/>
              <w:right w:w="100.0" w:type="dxa"/>
            </w:tcMar>
            <w:vAlign w:val="top"/>
          </w:tcPr>
          <w:p w:rsidR="00000000" w:rsidDel="00000000" w:rsidP="00000000" w:rsidRDefault="00000000" w:rsidRPr="00000000" w14:paraId="0000003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27-29</w:t>
            </w:r>
          </w:p>
        </w:tc>
      </w:tr>
    </w:tbl>
    <w:p w:rsidR="00000000" w:rsidDel="00000000" w:rsidP="00000000" w:rsidRDefault="00000000" w:rsidRPr="00000000" w14:paraId="00000038">
      <w:pPr>
        <w:keepNext w:val="0"/>
        <w:keepLines w:val="0"/>
        <w:widowControl w:val="0"/>
        <w:spacing w:line="360" w:lineRule="auto"/>
        <w:ind w:left="0" w:firstLine="0"/>
        <w:rPr>
          <w:rFonts w:ascii="Times New Roman" w:cs="Times New Roman" w:eastAsia="Times New Roman" w:hAnsi="Times New Roman"/>
          <w:b w:val="1"/>
          <w:color w:val="202124"/>
        </w:rPr>
      </w:pPr>
      <w:r w:rsidDel="00000000" w:rsidR="00000000" w:rsidRPr="00000000">
        <w:rPr>
          <w:rtl w:val="0"/>
        </w:rPr>
      </w:r>
    </w:p>
    <w:p w:rsidR="00000000" w:rsidDel="00000000" w:rsidP="00000000" w:rsidRDefault="00000000" w:rsidRPr="00000000" w14:paraId="00000039">
      <w:pPr>
        <w:keepNext w:val="0"/>
        <w:keepLines w:val="0"/>
        <w:widowControl w:val="0"/>
        <w:spacing w:line="360" w:lineRule="auto"/>
        <w:rPr>
          <w:rFonts w:ascii="Times New Roman" w:cs="Times New Roman" w:eastAsia="Times New Roman" w:hAnsi="Times New Roman"/>
          <w:color w:val="202124"/>
          <w:u w:val="single"/>
        </w:rPr>
      </w:pPr>
      <w:r w:rsidDel="00000000" w:rsidR="00000000" w:rsidRPr="00000000">
        <w:br w:type="page"/>
      </w:r>
      <w:r w:rsidDel="00000000" w:rsidR="00000000" w:rsidRPr="00000000">
        <w:rPr>
          <w:rtl w:val="0"/>
        </w:rPr>
      </w:r>
    </w:p>
    <w:p w:rsidR="00000000" w:rsidDel="00000000" w:rsidP="00000000" w:rsidRDefault="00000000" w:rsidRPr="00000000" w14:paraId="0000003A">
      <w:pPr>
        <w:keepNext w:val="0"/>
        <w:keepLines w:val="0"/>
        <w:widowControl w:val="0"/>
        <w:spacing w:line="360" w:lineRule="auto"/>
        <w:rPr>
          <w:rFonts w:ascii="Times New Roman" w:cs="Times New Roman" w:eastAsia="Times New Roman" w:hAnsi="Times New Roman"/>
          <w:b w:val="1"/>
          <w:color w:val="202124"/>
          <w:sz w:val="28"/>
          <w:szCs w:val="28"/>
        </w:rPr>
      </w:pPr>
      <w:r w:rsidDel="00000000" w:rsidR="00000000" w:rsidRPr="00000000">
        <w:rPr>
          <w:rFonts w:ascii="Times New Roman" w:cs="Times New Roman" w:eastAsia="Times New Roman" w:hAnsi="Times New Roman"/>
          <w:b w:val="1"/>
          <w:color w:val="202124"/>
          <w:sz w:val="28"/>
          <w:szCs w:val="28"/>
          <w:rtl w:val="0"/>
        </w:rPr>
        <w:t xml:space="preserve">Acknowledgements</w:t>
      </w:r>
    </w:p>
    <w:p w:rsidR="00000000" w:rsidDel="00000000" w:rsidP="00000000" w:rsidRDefault="00000000" w:rsidRPr="00000000" w14:paraId="0000003B">
      <w:pPr>
        <w:widowControl w:val="0"/>
        <w:spacing w:before="286.9189453125" w:line="360" w:lineRule="auto"/>
        <w:ind w:left="30.720062255859375" w:right="744.039306640625" w:hanging="0.9600830078125"/>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Firstly, we want to express our gratitude to the Bangladesh Demographic Health Survey (BDHS) for allowing us to use their data for our work.</w:t>
      </w:r>
    </w:p>
    <w:p w:rsidR="00000000" w:rsidDel="00000000" w:rsidP="00000000" w:rsidRDefault="00000000" w:rsidRPr="00000000" w14:paraId="0000003C">
      <w:pPr>
        <w:widowControl w:val="0"/>
        <w:spacing w:before="286.9189453125" w:line="360" w:lineRule="auto"/>
        <w:ind w:left="30.720062255859375" w:right="744.039306640625" w:hanging="0.9600830078125"/>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We would also like to thank our thesis supervisor, Dr. Mohammad Manir Hossain Mollah, Assistant Professor of Public Health, Asian University for Women, for his valuable guidance and support during this study and analysis. We would also like to express our sincere appreciation to my co-supervisor, Dr. Nazmul Alam, Associate Professor of Public Health at Asian University for Women (AUW), for his continuous support and assistance throughout the research study.</w:t>
      </w:r>
    </w:p>
    <w:p w:rsidR="00000000" w:rsidDel="00000000" w:rsidP="00000000" w:rsidRDefault="00000000" w:rsidRPr="00000000" w14:paraId="0000003D">
      <w:pPr>
        <w:widowControl w:val="0"/>
        <w:spacing w:before="286.9189453125" w:line="360" w:lineRule="auto"/>
        <w:ind w:left="30.720062255859375" w:right="744.039306640625" w:hanging="0.9600830078125"/>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We would like to convey our heartfelt thanks to the Ethical Review Committee of  Asian University for Women for allowing us to perform this research.</w:t>
      </w:r>
    </w:p>
    <w:p w:rsidR="00000000" w:rsidDel="00000000" w:rsidP="00000000" w:rsidRDefault="00000000" w:rsidRPr="00000000" w14:paraId="0000003E">
      <w:pPr>
        <w:widowControl w:val="0"/>
        <w:spacing w:before="286.9189453125" w:line="360" w:lineRule="auto"/>
        <w:ind w:left="30.720062255859375" w:right="744.039306640625" w:hanging="0.9600830078125"/>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Finally, We would like to express our gratitude to our family and friends for their significant support and motivation in helping us to complete our thesis.</w:t>
      </w:r>
    </w:p>
    <w:p w:rsidR="00000000" w:rsidDel="00000000" w:rsidP="00000000" w:rsidRDefault="00000000" w:rsidRPr="00000000" w14:paraId="0000003F">
      <w:pPr>
        <w:keepNext w:val="0"/>
        <w:keepLines w:val="0"/>
        <w:widowControl w:val="0"/>
        <w:spacing w:line="360" w:lineRule="auto"/>
        <w:rPr>
          <w:rFonts w:ascii="Times New Roman" w:cs="Times New Roman" w:eastAsia="Times New Roman" w:hAnsi="Times New Roman"/>
          <w:b w:val="1"/>
          <w:color w:val="202124"/>
        </w:rPr>
      </w:pPr>
      <w:r w:rsidDel="00000000" w:rsidR="00000000" w:rsidRPr="00000000">
        <w:rPr>
          <w:rtl w:val="0"/>
        </w:rPr>
      </w:r>
    </w:p>
    <w:p w:rsidR="00000000" w:rsidDel="00000000" w:rsidP="00000000" w:rsidRDefault="00000000" w:rsidRPr="00000000" w14:paraId="00000040">
      <w:pPr>
        <w:keepNext w:val="0"/>
        <w:keepLines w:val="0"/>
        <w:widowControl w:val="0"/>
        <w:spacing w:line="360" w:lineRule="auto"/>
        <w:rPr>
          <w:rFonts w:ascii="Times New Roman" w:cs="Times New Roman" w:eastAsia="Times New Roman" w:hAnsi="Times New Roman"/>
          <w:color w:val="202124"/>
          <w:u w:val="single"/>
        </w:rPr>
      </w:pPr>
      <w:r w:rsidDel="00000000" w:rsidR="00000000" w:rsidRPr="00000000">
        <w:rPr>
          <w:rtl w:val="0"/>
        </w:rPr>
      </w:r>
    </w:p>
    <w:p w:rsidR="00000000" w:rsidDel="00000000" w:rsidP="00000000" w:rsidRDefault="00000000" w:rsidRPr="00000000" w14:paraId="00000041">
      <w:pPr>
        <w:keepNext w:val="0"/>
        <w:keepLines w:val="0"/>
        <w:widowControl w:val="0"/>
        <w:spacing w:line="360" w:lineRule="auto"/>
        <w:rPr>
          <w:rFonts w:ascii="Times New Roman" w:cs="Times New Roman" w:eastAsia="Times New Roman" w:hAnsi="Times New Roman"/>
          <w:color w:val="202124"/>
          <w:u w:val="single"/>
        </w:rPr>
      </w:pPr>
      <w:r w:rsidDel="00000000" w:rsidR="00000000" w:rsidRPr="00000000">
        <w:rPr>
          <w:rtl w:val="0"/>
        </w:rPr>
      </w:r>
    </w:p>
    <w:p w:rsidR="00000000" w:rsidDel="00000000" w:rsidP="00000000" w:rsidRDefault="00000000" w:rsidRPr="00000000" w14:paraId="00000042">
      <w:pPr>
        <w:keepNext w:val="0"/>
        <w:keepLines w:val="0"/>
        <w:widowControl w:val="0"/>
        <w:spacing w:line="360" w:lineRule="auto"/>
        <w:rPr>
          <w:rFonts w:ascii="Times New Roman" w:cs="Times New Roman" w:eastAsia="Times New Roman" w:hAnsi="Times New Roman"/>
          <w:color w:val="202124"/>
          <w:u w:val="single"/>
        </w:rPr>
      </w:pPr>
      <w:r w:rsidDel="00000000" w:rsidR="00000000" w:rsidRPr="00000000">
        <w:rPr>
          <w:rtl w:val="0"/>
        </w:rPr>
      </w:r>
    </w:p>
    <w:p w:rsidR="00000000" w:rsidDel="00000000" w:rsidP="00000000" w:rsidRDefault="00000000" w:rsidRPr="00000000" w14:paraId="00000043">
      <w:pPr>
        <w:keepNext w:val="0"/>
        <w:keepLines w:val="0"/>
        <w:widowControl w:val="0"/>
        <w:spacing w:line="360" w:lineRule="auto"/>
        <w:rPr>
          <w:rFonts w:ascii="Times New Roman" w:cs="Times New Roman" w:eastAsia="Times New Roman" w:hAnsi="Times New Roman"/>
          <w:color w:val="202124"/>
          <w:u w:val="single"/>
        </w:rPr>
      </w:pPr>
      <w:r w:rsidDel="00000000" w:rsidR="00000000" w:rsidRPr="00000000">
        <w:rPr>
          <w:rtl w:val="0"/>
        </w:rPr>
      </w:r>
    </w:p>
    <w:p w:rsidR="00000000" w:rsidDel="00000000" w:rsidP="00000000" w:rsidRDefault="00000000" w:rsidRPr="00000000" w14:paraId="00000044">
      <w:pPr>
        <w:keepNext w:val="0"/>
        <w:keepLines w:val="0"/>
        <w:widowControl w:val="0"/>
        <w:spacing w:line="360" w:lineRule="auto"/>
        <w:rPr>
          <w:rFonts w:ascii="Times New Roman" w:cs="Times New Roman" w:eastAsia="Times New Roman" w:hAnsi="Times New Roman"/>
          <w:color w:val="202124"/>
          <w:u w:val="single"/>
        </w:rPr>
      </w:pPr>
      <w:r w:rsidDel="00000000" w:rsidR="00000000" w:rsidRPr="00000000">
        <w:rPr>
          <w:rtl w:val="0"/>
        </w:rPr>
      </w:r>
    </w:p>
    <w:p w:rsidR="00000000" w:rsidDel="00000000" w:rsidP="00000000" w:rsidRDefault="00000000" w:rsidRPr="00000000" w14:paraId="00000045">
      <w:pPr>
        <w:keepNext w:val="0"/>
        <w:keepLines w:val="0"/>
        <w:widowControl w:val="0"/>
        <w:spacing w:line="360" w:lineRule="auto"/>
        <w:rPr>
          <w:rFonts w:ascii="Times New Roman" w:cs="Times New Roman" w:eastAsia="Times New Roman" w:hAnsi="Times New Roman"/>
          <w:color w:val="202124"/>
          <w:u w:val="single"/>
        </w:rPr>
      </w:pPr>
      <w:r w:rsidDel="00000000" w:rsidR="00000000" w:rsidRPr="00000000">
        <w:rPr>
          <w:rtl w:val="0"/>
        </w:rPr>
      </w:r>
    </w:p>
    <w:p w:rsidR="00000000" w:rsidDel="00000000" w:rsidP="00000000" w:rsidRDefault="00000000" w:rsidRPr="00000000" w14:paraId="00000046">
      <w:pPr>
        <w:keepNext w:val="0"/>
        <w:keepLines w:val="0"/>
        <w:widowControl w:val="0"/>
        <w:spacing w:line="360" w:lineRule="auto"/>
        <w:rPr>
          <w:rFonts w:ascii="Times New Roman" w:cs="Times New Roman" w:eastAsia="Times New Roman" w:hAnsi="Times New Roman"/>
          <w:color w:val="202124"/>
          <w:u w:val="single"/>
        </w:rPr>
      </w:pPr>
      <w:r w:rsidDel="00000000" w:rsidR="00000000" w:rsidRPr="00000000">
        <w:rPr>
          <w:rtl w:val="0"/>
        </w:rPr>
      </w:r>
    </w:p>
    <w:p w:rsidR="00000000" w:rsidDel="00000000" w:rsidP="00000000" w:rsidRDefault="00000000" w:rsidRPr="00000000" w14:paraId="00000047">
      <w:pPr>
        <w:keepNext w:val="0"/>
        <w:keepLines w:val="0"/>
        <w:widowControl w:val="0"/>
        <w:spacing w:line="360" w:lineRule="auto"/>
        <w:rPr>
          <w:rFonts w:ascii="Times New Roman" w:cs="Times New Roman" w:eastAsia="Times New Roman" w:hAnsi="Times New Roman"/>
          <w:color w:val="202124"/>
          <w:u w:val="single"/>
        </w:rPr>
      </w:pPr>
      <w:r w:rsidDel="00000000" w:rsidR="00000000" w:rsidRPr="00000000">
        <w:rPr>
          <w:rtl w:val="0"/>
        </w:rPr>
      </w:r>
    </w:p>
    <w:p w:rsidR="00000000" w:rsidDel="00000000" w:rsidP="00000000" w:rsidRDefault="00000000" w:rsidRPr="00000000" w14:paraId="00000048">
      <w:pPr>
        <w:keepNext w:val="0"/>
        <w:keepLines w:val="0"/>
        <w:widowControl w:val="0"/>
        <w:spacing w:line="360" w:lineRule="auto"/>
        <w:rPr>
          <w:rFonts w:ascii="Times New Roman" w:cs="Times New Roman" w:eastAsia="Times New Roman" w:hAnsi="Times New Roman"/>
          <w:color w:val="202124"/>
          <w:u w:val="single"/>
        </w:rPr>
      </w:pPr>
      <w:r w:rsidDel="00000000" w:rsidR="00000000" w:rsidRPr="00000000">
        <w:rPr>
          <w:rtl w:val="0"/>
        </w:rPr>
      </w:r>
    </w:p>
    <w:p w:rsidR="00000000" w:rsidDel="00000000" w:rsidP="00000000" w:rsidRDefault="00000000" w:rsidRPr="00000000" w14:paraId="00000049">
      <w:pPr>
        <w:keepNext w:val="0"/>
        <w:keepLines w:val="0"/>
        <w:widowControl w:val="0"/>
        <w:spacing w:line="360" w:lineRule="auto"/>
        <w:rPr>
          <w:rFonts w:ascii="Times New Roman" w:cs="Times New Roman" w:eastAsia="Times New Roman" w:hAnsi="Times New Roman"/>
          <w:color w:val="202124"/>
          <w:u w:val="single"/>
        </w:rPr>
      </w:pPr>
      <w:r w:rsidDel="00000000" w:rsidR="00000000" w:rsidRPr="00000000">
        <w:rPr>
          <w:rtl w:val="0"/>
        </w:rPr>
      </w:r>
    </w:p>
    <w:p w:rsidR="00000000" w:rsidDel="00000000" w:rsidP="00000000" w:rsidRDefault="00000000" w:rsidRPr="00000000" w14:paraId="0000004A">
      <w:pPr>
        <w:keepNext w:val="0"/>
        <w:keepLines w:val="0"/>
        <w:widowControl w:val="0"/>
        <w:spacing w:line="360" w:lineRule="auto"/>
        <w:rPr>
          <w:rFonts w:ascii="Times New Roman" w:cs="Times New Roman" w:eastAsia="Times New Roman" w:hAnsi="Times New Roman"/>
          <w:color w:val="202124"/>
          <w:u w:val="single"/>
        </w:rPr>
      </w:pPr>
      <w:r w:rsidDel="00000000" w:rsidR="00000000" w:rsidRPr="00000000">
        <w:rPr>
          <w:rtl w:val="0"/>
        </w:rPr>
      </w:r>
    </w:p>
    <w:p w:rsidR="00000000" w:rsidDel="00000000" w:rsidP="00000000" w:rsidRDefault="00000000" w:rsidRPr="00000000" w14:paraId="0000004B">
      <w:pPr>
        <w:keepNext w:val="0"/>
        <w:keepLines w:val="0"/>
        <w:widowControl w:val="0"/>
        <w:spacing w:line="360" w:lineRule="auto"/>
        <w:rPr>
          <w:rFonts w:ascii="Times New Roman" w:cs="Times New Roman" w:eastAsia="Times New Roman" w:hAnsi="Times New Roman"/>
          <w:color w:val="202124"/>
          <w:u w:val="single"/>
        </w:rPr>
      </w:pPr>
      <w:r w:rsidDel="00000000" w:rsidR="00000000" w:rsidRPr="00000000">
        <w:rPr>
          <w:rtl w:val="0"/>
        </w:rPr>
      </w:r>
    </w:p>
    <w:p w:rsidR="00000000" w:rsidDel="00000000" w:rsidP="00000000" w:rsidRDefault="00000000" w:rsidRPr="00000000" w14:paraId="0000004C">
      <w:pPr>
        <w:keepNext w:val="0"/>
        <w:keepLines w:val="0"/>
        <w:widowControl w:val="0"/>
        <w:spacing w:line="360" w:lineRule="auto"/>
        <w:rPr>
          <w:rFonts w:ascii="Times New Roman" w:cs="Times New Roman" w:eastAsia="Times New Roman" w:hAnsi="Times New Roman"/>
          <w:color w:val="202124"/>
          <w:u w:val="single"/>
        </w:rPr>
      </w:pPr>
      <w:r w:rsidDel="00000000" w:rsidR="00000000" w:rsidRPr="00000000">
        <w:rPr>
          <w:rtl w:val="0"/>
        </w:rPr>
      </w:r>
    </w:p>
    <w:p w:rsidR="00000000" w:rsidDel="00000000" w:rsidP="00000000" w:rsidRDefault="00000000" w:rsidRPr="00000000" w14:paraId="0000004D">
      <w:pPr>
        <w:keepNext w:val="0"/>
        <w:keepLines w:val="0"/>
        <w:widowControl w:val="0"/>
        <w:spacing w:line="360" w:lineRule="auto"/>
        <w:rPr>
          <w:rFonts w:ascii="Times New Roman" w:cs="Times New Roman" w:eastAsia="Times New Roman" w:hAnsi="Times New Roman"/>
          <w:color w:val="202124"/>
          <w:u w:val="single"/>
        </w:rPr>
      </w:pPr>
      <w:r w:rsidDel="00000000" w:rsidR="00000000" w:rsidRPr="00000000">
        <w:rPr>
          <w:rtl w:val="0"/>
        </w:rPr>
      </w:r>
    </w:p>
    <w:p w:rsidR="00000000" w:rsidDel="00000000" w:rsidP="00000000" w:rsidRDefault="00000000" w:rsidRPr="00000000" w14:paraId="0000004E">
      <w:pPr>
        <w:keepNext w:val="0"/>
        <w:keepLines w:val="0"/>
        <w:widowControl w:val="0"/>
        <w:spacing w:line="360" w:lineRule="auto"/>
        <w:rPr>
          <w:rFonts w:ascii="Times New Roman" w:cs="Times New Roman" w:eastAsia="Times New Roman" w:hAnsi="Times New Roman"/>
          <w:color w:val="202124"/>
          <w:u w:val="single"/>
        </w:rPr>
      </w:pPr>
      <w:r w:rsidDel="00000000" w:rsidR="00000000" w:rsidRPr="00000000">
        <w:rPr>
          <w:rtl w:val="0"/>
        </w:rPr>
      </w:r>
    </w:p>
    <w:p w:rsidR="00000000" w:rsidDel="00000000" w:rsidP="00000000" w:rsidRDefault="00000000" w:rsidRPr="00000000" w14:paraId="0000004F">
      <w:pPr>
        <w:keepNext w:val="0"/>
        <w:keepLines w:val="0"/>
        <w:widowControl w:val="0"/>
        <w:spacing w:line="360" w:lineRule="auto"/>
        <w:rPr>
          <w:rFonts w:ascii="Times New Roman" w:cs="Times New Roman" w:eastAsia="Times New Roman" w:hAnsi="Times New Roman"/>
          <w:color w:val="202124"/>
          <w:u w:val="single"/>
        </w:rPr>
      </w:pPr>
      <w:r w:rsidDel="00000000" w:rsidR="00000000" w:rsidRPr="00000000">
        <w:rPr>
          <w:rtl w:val="0"/>
        </w:rPr>
      </w:r>
    </w:p>
    <w:p w:rsidR="00000000" w:rsidDel="00000000" w:rsidP="00000000" w:rsidRDefault="00000000" w:rsidRPr="00000000" w14:paraId="00000050">
      <w:pPr>
        <w:keepNext w:val="0"/>
        <w:keepLines w:val="0"/>
        <w:widowControl w:val="0"/>
        <w:spacing w:line="360" w:lineRule="auto"/>
        <w:rPr>
          <w:rFonts w:ascii="Times New Roman" w:cs="Times New Roman" w:eastAsia="Times New Roman" w:hAnsi="Times New Roman"/>
          <w:b w:val="1"/>
          <w:color w:val="202124"/>
          <w:sz w:val="28"/>
          <w:szCs w:val="28"/>
        </w:rPr>
      </w:pPr>
      <w:r w:rsidDel="00000000" w:rsidR="00000000" w:rsidRPr="00000000">
        <w:rPr>
          <w:rFonts w:ascii="Times New Roman" w:cs="Times New Roman" w:eastAsia="Times New Roman" w:hAnsi="Times New Roman"/>
          <w:b w:val="1"/>
          <w:color w:val="202124"/>
          <w:sz w:val="28"/>
          <w:szCs w:val="28"/>
          <w:rtl w:val="0"/>
        </w:rPr>
        <w:t xml:space="preserve">Abstract</w:t>
      </w:r>
    </w:p>
    <w:p w:rsidR="00000000" w:rsidDel="00000000" w:rsidP="00000000" w:rsidRDefault="00000000" w:rsidRPr="00000000" w14:paraId="0000005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b w:val="1"/>
          <w:color w:val="202124"/>
          <w:rtl w:val="0"/>
        </w:rPr>
        <w:t xml:space="preserve">Background: </w:t>
      </w:r>
      <w:r w:rsidDel="00000000" w:rsidR="00000000" w:rsidRPr="00000000">
        <w:rPr>
          <w:rFonts w:ascii="Times New Roman" w:cs="Times New Roman" w:eastAsia="Times New Roman" w:hAnsi="Times New Roman"/>
          <w:color w:val="202124"/>
          <w:rtl w:val="0"/>
        </w:rPr>
        <w:t xml:space="preserve">Caesarean delivery is a life saving surgical method for pregnant mother and baby in a critical situation. Nowadays it has arisen as a problem in many developing countries like India, Nepal, Bangladesh and some other asian countries by excessive unnecessary practice. It has severe health adverse issues as well as it brings a huge economic burden.</w:t>
      </w:r>
    </w:p>
    <w:p w:rsidR="00000000" w:rsidDel="00000000" w:rsidP="00000000" w:rsidRDefault="00000000" w:rsidRPr="00000000" w14:paraId="0000005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05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b w:val="1"/>
          <w:color w:val="202124"/>
          <w:rtl w:val="0"/>
        </w:rPr>
        <w:t xml:space="preserve">Method: </w:t>
      </w:r>
      <w:r w:rsidDel="00000000" w:rsidR="00000000" w:rsidRPr="00000000">
        <w:rPr>
          <w:rFonts w:ascii="Times New Roman" w:cs="Times New Roman" w:eastAsia="Times New Roman" w:hAnsi="Times New Roman"/>
          <w:color w:val="202124"/>
          <w:rtl w:val="0"/>
        </w:rPr>
        <w:t xml:space="preserve">We have used Bangladesh Demographic Health Survey data (BDHS) 2017-18.  It was aimed to give accurate estimates for key indicators at the national level. Each team of data collectors received intensive training to carry out household listing and field activity. First we had to get approval from the DHS program, then from the Ethical Review Committee of Asian University for Women (AUWERC) by following their steps and acknowledgement.         </w:t>
      </w:r>
    </w:p>
    <w:p w:rsidR="00000000" w:rsidDel="00000000" w:rsidP="00000000" w:rsidRDefault="00000000" w:rsidRPr="00000000" w14:paraId="0000005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05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b w:val="1"/>
          <w:color w:val="202124"/>
          <w:rtl w:val="0"/>
        </w:rPr>
        <w:t xml:space="preserve">Findings: </w:t>
      </w:r>
      <w:r w:rsidDel="00000000" w:rsidR="00000000" w:rsidRPr="00000000">
        <w:rPr>
          <w:rFonts w:ascii="Times New Roman" w:cs="Times New Roman" w:eastAsia="Times New Roman" w:hAnsi="Times New Roman"/>
          <w:color w:val="202124"/>
          <w:rtl w:val="0"/>
        </w:rPr>
        <w:t xml:space="preserve">A total of 5007 women identified who delivered: 1675 (33.5%) of them had a CS</w:t>
      </w:r>
    </w:p>
    <w:p w:rsidR="00000000" w:rsidDel="00000000" w:rsidP="00000000" w:rsidRDefault="00000000" w:rsidRPr="00000000" w14:paraId="0000005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delivery, while the rest 3332 (66.5%) had a vaginal delivery.  Dhaka division  had the greatest percentage of CS deliveries (6.55%), followed by Khulna (4.75%), Chittagong (4.63%), Rajshahi (4.01%), Sylhet (3.65%), Rangpur (3.49%), Mymensingh (3.39%), and Barisal (2.89% ).</w:t>
      </w:r>
    </w:p>
    <w:p w:rsidR="00000000" w:rsidDel="00000000" w:rsidP="00000000" w:rsidRDefault="00000000" w:rsidRPr="00000000" w14:paraId="0000005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Mothers' age 35-39 years (AOR = 2.612, 95 %CI = 1.341 to 5.089) are more likely to go for c-section delivery, wealth index middle class(AOR = 1.076, 95 percent CI = 0.814 to 1.423) and rich (AOR = 1.201, 95% CI = 0.915 to 1.576) are more likely to go for CS delivery, antenatal visit 1 to 4 (AOR = 1.917, 95% CI = 1.014 to 3.622), and 5 or more (AOR = 2.998, 95% CI= 1.573 to 5.717) are more likely to go for c-section delivery, mothers who are overweight (AOR = 1.556, 95% CI = 1.246 to 1.943), multiple births (AOR = 1.043, 95% CI = 0.520 to 2.090) are more likely to go for c-section delivery, and Mother who are not working (AOR=0.717, 95% CI= 0.594 t0 0.881) has less likely to go for CS delivery.Women who gave birth her first child at the age of more than 20 (AOR= 1.474, 95% CI=1.112 to 1.955) are more likely to go for CS delivery. Additionally, place of residence, number of family members, birth order, and Bangladesh divisions were all linked to CS delivery.</w:t>
      </w:r>
    </w:p>
    <w:p w:rsidR="00000000" w:rsidDel="00000000" w:rsidP="00000000" w:rsidRDefault="00000000" w:rsidRPr="00000000" w14:paraId="0000005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05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b w:val="1"/>
          <w:color w:val="202124"/>
          <w:rtl w:val="0"/>
        </w:rPr>
        <w:t xml:space="preserve">Conclusion: </w:t>
      </w:r>
      <w:r w:rsidDel="00000000" w:rsidR="00000000" w:rsidRPr="00000000">
        <w:rPr>
          <w:rFonts w:ascii="Times New Roman" w:cs="Times New Roman" w:eastAsia="Times New Roman" w:hAnsi="Times New Roman"/>
          <w:color w:val="202124"/>
          <w:rtl w:val="0"/>
        </w:rPr>
        <w:t xml:space="preserve">One third of the study women have had C-section section delivery, which is substantially high. CS delivery can be used to save lives in emergency circumstances. Rational decisions should be taken for reducing the negative health effects and financial burden to the families.</w:t>
      </w:r>
    </w:p>
    <w:p w:rsidR="00000000" w:rsidDel="00000000" w:rsidP="00000000" w:rsidRDefault="00000000" w:rsidRPr="00000000" w14:paraId="0000005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05B">
      <w:pPr>
        <w:keepNext w:val="0"/>
        <w:keepLines w:val="0"/>
        <w:widowControl w:val="0"/>
        <w:spacing w:line="360" w:lineRule="auto"/>
        <w:rPr>
          <w:rFonts w:ascii="Times New Roman" w:cs="Times New Roman" w:eastAsia="Times New Roman" w:hAnsi="Times New Roman"/>
          <w:b w:val="1"/>
          <w:color w:val="202124"/>
          <w:sz w:val="28"/>
          <w:szCs w:val="28"/>
        </w:rPr>
      </w:pPr>
      <w:r w:rsidDel="00000000" w:rsidR="00000000" w:rsidRPr="00000000">
        <w:rPr>
          <w:rtl w:val="0"/>
        </w:rPr>
      </w:r>
    </w:p>
    <w:p w:rsidR="00000000" w:rsidDel="00000000" w:rsidP="00000000" w:rsidRDefault="00000000" w:rsidRPr="00000000" w14:paraId="0000005C">
      <w:pPr>
        <w:keepNext w:val="0"/>
        <w:keepLines w:val="0"/>
        <w:widowControl w:val="0"/>
        <w:spacing w:line="360" w:lineRule="auto"/>
        <w:rPr>
          <w:rFonts w:ascii="Times New Roman" w:cs="Times New Roman" w:eastAsia="Times New Roman" w:hAnsi="Times New Roman"/>
          <w:b w:val="1"/>
          <w:color w:val="202124"/>
          <w:sz w:val="28"/>
          <w:szCs w:val="28"/>
        </w:rPr>
      </w:pPr>
      <w:r w:rsidDel="00000000" w:rsidR="00000000" w:rsidRPr="00000000">
        <w:rPr>
          <w:rFonts w:ascii="Times New Roman" w:cs="Times New Roman" w:eastAsia="Times New Roman" w:hAnsi="Times New Roman"/>
          <w:b w:val="1"/>
          <w:color w:val="202124"/>
          <w:sz w:val="28"/>
          <w:szCs w:val="28"/>
          <w:rtl w:val="0"/>
        </w:rPr>
        <w:t xml:space="preserve">Introduction </w:t>
      </w:r>
    </w:p>
    <w:p w:rsidR="00000000" w:rsidDel="00000000" w:rsidP="00000000" w:rsidRDefault="00000000" w:rsidRPr="00000000" w14:paraId="0000005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Cesarean delivery is a medical procedure for delivering a baby by cutting a pregnant woman's abdominal wall. The novel objective of a c section delivery is to save the baby's and mother's lives in life-threatening clinical emergencies. It usually happens when a mother is unable to deliver a baby by vaginal delivery (mayo clinic). According to the World Health Organization, the acceptable CS rate is between 5% and 15%. (WHO Statement on Cesarean Section Rates). According to the findings, roughly 15% of women in Bangladesh require c section birth in order to save the lives of their moms and children, who are frequently deprived of their basic needs. The good news is that Bangladesh has made significant progress in lowering maternal mortality over the previous decade, but the cesarean rate has risen at an alarming rate (Ishtiaq Mannan, 2019). According to Save the Children's statistics, there were 483 million dollars spent in Bangladesh on unneeded c sections. More than 300,000 women, on the other hand, were unable to do so due to economic crises, lack of health care facilities, and lack of seeking care. </w:t>
      </w:r>
    </w:p>
    <w:p w:rsidR="00000000" w:rsidDel="00000000" w:rsidP="00000000" w:rsidRDefault="00000000" w:rsidRPr="00000000" w14:paraId="0000005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05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The c-section rate in Bangladesh increased from 4% to 31% between 2004 and 2016 (Save the Children). It is fairly normal for a baby to be born before the scheduled due date in a c section delivery. Premature babies encounter a slew of issues, including low birth weight, respiratory issues, and more. In comparison to vaginal birth, the baby born via c section required more time in the neonatal intensive care unit  (NICU) (Kamath, B. D., et al., 2009).  Furthermore, beyond MMR, the rising prevalence of c section deliveries is a global public health concern, as well as a financial burden for developing countries like Bangladesh (Haider, M. R., et al., 2018). Despite post-delivery problems and a significant financial cost, it continues to grow uncontrollably. Around 1 million c sections are performed in Bangladesh every year, among those 79 percent of them taking place in the private sector, with the advancement of the private health care facilities in Bangladesh (P. K., El Arifeen, S., &amp; Al-Sabir, A., 2011). Along with Bangladesh, other south Asian nations such as India and Nepal have a high private sector c section rate, and some common socioeconomic variables have been identified such as better education, economic stability, and the influence of health care providers (Neuman, M., et al., 2014). </w:t>
      </w:r>
    </w:p>
    <w:p w:rsidR="00000000" w:rsidDel="00000000" w:rsidP="00000000" w:rsidRDefault="00000000" w:rsidRPr="00000000" w14:paraId="0000006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06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A cross-sectional analysis of Bangladesh Demographic and Health Survey 2014 data on the determinants of cesarean section in Bangladesh found some social determinants. "Factors like mother being older, obese, residing in urban areas, first birth, maternal perception of large newborn size, husband being a professional, had higher number of antenatal care (ANC) visits, seeking ANC from private providers, and delivering in a private facility were statistically significant" (Rahman, M. M., et al., 2018). It is critical to prepare for pre-natal and ante-natal care in order to limit the risks of pregnancy when the woman is older, fat, or has another biological condition. A study was carried out to look at the birth preparedness and complication readiness (BPCR) of pregnant women in Bangladesh's remote districts. They discovered that less than 24.5% of women were adequately prepared to give birth. To lower the child death rate, the researchers suggested focusing on BPCR and providing trained health care attendants, midwives, and medical facilities for newborn babies (Moinuddin, M.,et all., 2017). In Matlab, a rural district in Bangladesh, a qualitative study was conducted to evaluate women's attitudes toward c-section delivery. The findings suggest that Matlab women strongly prefer vaginal delivery. They were caught by brokers and private health care providers because of their lack of knowledge and decision-making skills, and they accepted their decision to have a c section delivery even though they could have delivered vaginally without difficulties (Begum, T., et al., 2018).</w:t>
      </w:r>
    </w:p>
    <w:p w:rsidR="00000000" w:rsidDel="00000000" w:rsidP="00000000" w:rsidRDefault="00000000" w:rsidRPr="00000000" w14:paraId="0000006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06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This study aims to generate evidence of the update situation about the cesarean delivery rate and associated factors in division level in Bangladesh using data from the BDHS 2017-18. Also, we will focus on understanding the major reason for taking decisions by decision makers for CS delivery. In addition, we will try to see the average cost and source of the delivery and if there are any effects on the national economy of Bangladesh.</w:t>
      </w:r>
    </w:p>
    <w:p w:rsidR="00000000" w:rsidDel="00000000" w:rsidP="00000000" w:rsidRDefault="00000000" w:rsidRPr="00000000" w14:paraId="0000006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065">
      <w:pPr>
        <w:keepNext w:val="0"/>
        <w:keepLines w:val="0"/>
        <w:widowControl w:val="0"/>
        <w:spacing w:line="360" w:lineRule="auto"/>
        <w:rPr>
          <w:rFonts w:ascii="Times New Roman" w:cs="Times New Roman" w:eastAsia="Times New Roman" w:hAnsi="Times New Roman"/>
          <w:b w:val="1"/>
          <w:color w:val="202124"/>
          <w:sz w:val="28"/>
          <w:szCs w:val="28"/>
        </w:rPr>
      </w:pPr>
      <w:r w:rsidDel="00000000" w:rsidR="00000000" w:rsidRPr="00000000">
        <w:rPr>
          <w:rFonts w:ascii="Times New Roman" w:cs="Times New Roman" w:eastAsia="Times New Roman" w:hAnsi="Times New Roman"/>
          <w:b w:val="1"/>
          <w:color w:val="202124"/>
          <w:sz w:val="28"/>
          <w:szCs w:val="28"/>
          <w:rtl w:val="0"/>
        </w:rPr>
        <w:t xml:space="preserve">Research Questions</w:t>
      </w:r>
    </w:p>
    <w:p w:rsidR="00000000" w:rsidDel="00000000" w:rsidP="00000000" w:rsidRDefault="00000000" w:rsidRPr="00000000" w14:paraId="00000066">
      <w:pPr>
        <w:keepNext w:val="0"/>
        <w:keepLines w:val="0"/>
        <w:widowControl w:val="0"/>
        <w:numPr>
          <w:ilvl w:val="0"/>
          <w:numId w:val="2"/>
        </w:numPr>
        <w:spacing w:line="360" w:lineRule="auto"/>
        <w:ind w:left="720" w:hanging="36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What is the scenario of C-section delivery in Bangladesh ?</w:t>
      </w:r>
    </w:p>
    <w:p w:rsidR="00000000" w:rsidDel="00000000" w:rsidP="00000000" w:rsidRDefault="00000000" w:rsidRPr="00000000" w14:paraId="00000067">
      <w:pPr>
        <w:keepNext w:val="0"/>
        <w:keepLines w:val="0"/>
        <w:widowControl w:val="0"/>
        <w:numPr>
          <w:ilvl w:val="0"/>
          <w:numId w:val="2"/>
        </w:numPr>
        <w:spacing w:line="360" w:lineRule="auto"/>
        <w:ind w:left="720" w:hanging="36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What are the possible causes of C-section delivery?</w:t>
      </w:r>
    </w:p>
    <w:p w:rsidR="00000000" w:rsidDel="00000000" w:rsidP="00000000" w:rsidRDefault="00000000" w:rsidRPr="00000000" w14:paraId="00000068">
      <w:pPr>
        <w:keepNext w:val="0"/>
        <w:keepLines w:val="0"/>
        <w:widowControl w:val="0"/>
        <w:spacing w:line="360" w:lineRule="auto"/>
        <w:ind w:left="720" w:firstLine="0"/>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069">
      <w:pPr>
        <w:keepNext w:val="0"/>
        <w:keepLines w:val="0"/>
        <w:widowControl w:val="0"/>
        <w:spacing w:line="360" w:lineRule="auto"/>
        <w:rPr>
          <w:rFonts w:ascii="Times New Roman" w:cs="Times New Roman" w:eastAsia="Times New Roman" w:hAnsi="Times New Roman"/>
          <w:b w:val="1"/>
          <w:color w:val="202124"/>
          <w:sz w:val="28"/>
          <w:szCs w:val="28"/>
        </w:rPr>
      </w:pPr>
      <w:r w:rsidDel="00000000" w:rsidR="00000000" w:rsidRPr="00000000">
        <w:rPr>
          <w:rFonts w:ascii="Times New Roman" w:cs="Times New Roman" w:eastAsia="Times New Roman" w:hAnsi="Times New Roman"/>
          <w:b w:val="1"/>
          <w:color w:val="202124"/>
          <w:sz w:val="28"/>
          <w:szCs w:val="28"/>
          <w:rtl w:val="0"/>
        </w:rPr>
        <w:t xml:space="preserve">Goal and Objectives</w:t>
      </w:r>
    </w:p>
    <w:p w:rsidR="00000000" w:rsidDel="00000000" w:rsidP="00000000" w:rsidRDefault="00000000" w:rsidRPr="00000000" w14:paraId="0000006A">
      <w:pPr>
        <w:keepNext w:val="0"/>
        <w:keepLines w:val="0"/>
        <w:widowControl w:val="0"/>
        <w:numPr>
          <w:ilvl w:val="0"/>
          <w:numId w:val="1"/>
        </w:numPr>
        <w:spacing w:line="360" w:lineRule="auto"/>
        <w:ind w:left="720" w:hanging="36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To determine the responsible associate factors of CS delivery.</w:t>
      </w:r>
    </w:p>
    <w:p w:rsidR="00000000" w:rsidDel="00000000" w:rsidP="00000000" w:rsidRDefault="00000000" w:rsidRPr="00000000" w14:paraId="0000006B">
      <w:pPr>
        <w:keepNext w:val="0"/>
        <w:keepLines w:val="0"/>
        <w:widowControl w:val="0"/>
        <w:numPr>
          <w:ilvl w:val="0"/>
          <w:numId w:val="1"/>
        </w:numPr>
        <w:spacing w:line="360" w:lineRule="auto"/>
        <w:ind w:left="720" w:hanging="36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To determine the cost and source of money for cs delivery.</w:t>
      </w:r>
    </w:p>
    <w:p w:rsidR="00000000" w:rsidDel="00000000" w:rsidP="00000000" w:rsidRDefault="00000000" w:rsidRPr="00000000" w14:paraId="0000006C">
      <w:pPr>
        <w:keepNext w:val="0"/>
        <w:keepLines w:val="0"/>
        <w:widowControl w:val="0"/>
        <w:numPr>
          <w:ilvl w:val="0"/>
          <w:numId w:val="1"/>
        </w:numPr>
        <w:spacing w:line="360" w:lineRule="auto"/>
        <w:ind w:left="720" w:hanging="36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To determine the role of decision maker for CS delivery.</w:t>
      </w:r>
    </w:p>
    <w:p w:rsidR="00000000" w:rsidDel="00000000" w:rsidP="00000000" w:rsidRDefault="00000000" w:rsidRPr="00000000" w14:paraId="0000006D">
      <w:pPr>
        <w:keepNext w:val="0"/>
        <w:keepLines w:val="0"/>
        <w:widowControl w:val="0"/>
        <w:numPr>
          <w:ilvl w:val="0"/>
          <w:numId w:val="1"/>
        </w:numPr>
        <w:spacing w:line="360" w:lineRule="auto"/>
        <w:ind w:left="720" w:hanging="36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The research findings may help policy makers to take necessary solution approaches in future (Goal).</w:t>
      </w:r>
    </w:p>
    <w:p w:rsidR="00000000" w:rsidDel="00000000" w:rsidP="00000000" w:rsidRDefault="00000000" w:rsidRPr="00000000" w14:paraId="0000006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06F">
      <w:pPr>
        <w:keepNext w:val="0"/>
        <w:keepLines w:val="0"/>
        <w:widowControl w:val="0"/>
        <w:spacing w:line="360" w:lineRule="auto"/>
        <w:rPr>
          <w:rFonts w:ascii="Times New Roman" w:cs="Times New Roman" w:eastAsia="Times New Roman" w:hAnsi="Times New Roman"/>
          <w:b w:val="1"/>
          <w:color w:val="202124"/>
          <w:sz w:val="28"/>
          <w:szCs w:val="28"/>
        </w:rPr>
      </w:pPr>
      <w:r w:rsidDel="00000000" w:rsidR="00000000" w:rsidRPr="00000000">
        <w:rPr>
          <w:rFonts w:ascii="Times New Roman" w:cs="Times New Roman" w:eastAsia="Times New Roman" w:hAnsi="Times New Roman"/>
          <w:b w:val="1"/>
          <w:color w:val="202124"/>
          <w:sz w:val="28"/>
          <w:szCs w:val="28"/>
          <w:rtl w:val="0"/>
        </w:rPr>
        <w:t xml:space="preserve">Methodology</w:t>
      </w:r>
    </w:p>
    <w:p w:rsidR="00000000" w:rsidDel="00000000" w:rsidP="00000000" w:rsidRDefault="00000000" w:rsidRPr="00000000" w14:paraId="00000070">
      <w:pPr>
        <w:widowControl w:val="0"/>
        <w:spacing w:after="240"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For selecting our research topic, at first we did the literature review, made a short list of topics and among them we chose our topic based on our interest. After that, we request data from Bangladesh Demographic Health Survey. By getting the approval, we downloaded the data set and collected our data. Then we select the variables by filtering out unnecessary data and match with existing literature. At the end, we asked for the approval from AUW Ethical Review Committee to conduct the research.</w:t>
      </w:r>
    </w:p>
    <w:p w:rsidR="00000000" w:rsidDel="00000000" w:rsidP="00000000" w:rsidRDefault="00000000" w:rsidRPr="00000000" w14:paraId="00000071">
      <w:pPr>
        <w:widowControl w:val="0"/>
        <w:spacing w:after="240" w:line="360" w:lineRule="auto"/>
        <w:rPr>
          <w:rFonts w:ascii="Times New Roman" w:cs="Times New Roman" w:eastAsia="Times New Roman" w:hAnsi="Times New Roman"/>
          <w:b w:val="1"/>
          <w:color w:val="202124"/>
        </w:rPr>
      </w:pPr>
      <w:r w:rsidDel="00000000" w:rsidR="00000000" w:rsidRPr="00000000">
        <w:rPr>
          <w:rFonts w:ascii="Times New Roman" w:cs="Times New Roman" w:eastAsia="Times New Roman" w:hAnsi="Times New Roman"/>
          <w:b w:val="1"/>
          <w:color w:val="202124"/>
          <w:rtl w:val="0"/>
        </w:rPr>
        <w:t xml:space="preserve">DHS data collection Method</w:t>
      </w:r>
    </w:p>
    <w:p w:rsidR="00000000" w:rsidDel="00000000" w:rsidP="00000000" w:rsidRDefault="00000000" w:rsidRPr="00000000" w14:paraId="0000007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We are using the data from Bangladesh Demographic health survey for this study. The data is available at </w:t>
      </w:r>
      <w:hyperlink r:id="rId8">
        <w:r w:rsidDel="00000000" w:rsidR="00000000" w:rsidRPr="00000000">
          <w:rPr>
            <w:rFonts w:ascii="Times New Roman" w:cs="Times New Roman" w:eastAsia="Times New Roman" w:hAnsi="Times New Roman"/>
            <w:color w:val="202124"/>
            <w:u w:val="single"/>
            <w:rtl w:val="0"/>
          </w:rPr>
          <w:t xml:space="preserve">https://dhsprogram.com/data/data-collection.cfm</w:t>
        </w:r>
      </w:hyperlink>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07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The DHS 2017-18 was aimed to give accurate estimates for key indicators at the national level, as well as for urban and rural areas and each of Bangladesh's eight divisions: Barisal, Chattogram, Dhaka, Khulna, Mymensingh, Rajshahi, Rangpur, and Sylhet. </w:t>
      </w:r>
    </w:p>
    <w:p w:rsidR="00000000" w:rsidDel="00000000" w:rsidP="00000000" w:rsidRDefault="00000000" w:rsidRPr="00000000" w14:paraId="0000007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07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b w:val="1"/>
          <w:color w:val="202124"/>
          <w:rtl w:val="0"/>
        </w:rPr>
        <w:t xml:space="preserve">Sampling And survey method:</w:t>
      </w:r>
      <w:r w:rsidDel="00000000" w:rsidR="00000000" w:rsidRPr="00000000">
        <w:rPr>
          <w:rFonts w:ascii="Times New Roman" w:cs="Times New Roman" w:eastAsia="Times New Roman" w:hAnsi="Times New Roman"/>
          <w:color w:val="202124"/>
          <w:rtl w:val="0"/>
        </w:rPr>
        <w:t xml:space="preserve"> Bangladesh Demographic and Housing Survey (BDHS) 2017-18 was conducted by the Bangladesh Bureau of Statistics. A stratified sample of 675 households was chosen, including 250 in urban areas and 425 in rural areas. Interviews were granted to 20127 married women from the 20160 families. Finally, the survey gathered data from 20127 ever-married women aged 15 to 49, of whom 5304 have information on the mode of birth. Following the elimination of several missing values and anomalous data points in the considered covariates, a total of 5007 women with complete information were considered for this investigation.</w:t>
      </w:r>
    </w:p>
    <w:p w:rsidR="00000000" w:rsidDel="00000000" w:rsidP="00000000" w:rsidRDefault="00000000" w:rsidRPr="00000000" w14:paraId="00000076">
      <w:pPr>
        <w:keepNext w:val="0"/>
        <w:keepLines w:val="0"/>
        <w:widowControl w:val="0"/>
        <w:spacing w:line="360" w:lineRule="auto"/>
        <w:rPr>
          <w:rFonts w:ascii="Times New Roman" w:cs="Times New Roman" w:eastAsia="Times New Roman" w:hAnsi="Times New Roman"/>
          <w:b w:val="1"/>
          <w:color w:val="202124"/>
        </w:rPr>
      </w:pPr>
      <w:r w:rsidDel="00000000" w:rsidR="00000000" w:rsidRPr="00000000">
        <w:rPr>
          <w:rtl w:val="0"/>
        </w:rPr>
      </w:r>
    </w:p>
    <w:p w:rsidR="00000000" w:rsidDel="00000000" w:rsidP="00000000" w:rsidRDefault="00000000" w:rsidRPr="00000000" w14:paraId="0000007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b w:val="1"/>
          <w:color w:val="202124"/>
          <w:rtl w:val="0"/>
        </w:rPr>
        <w:t xml:space="preserve">Collection process:</w:t>
      </w:r>
      <w:r w:rsidDel="00000000" w:rsidR="00000000" w:rsidRPr="00000000">
        <w:rPr>
          <w:rFonts w:ascii="Times New Roman" w:cs="Times New Roman" w:eastAsia="Times New Roman" w:hAnsi="Times New Roman"/>
          <w:color w:val="202124"/>
          <w:rtl w:val="0"/>
        </w:rPr>
        <w:t xml:space="preserve"> BDHS 2017-18 utilized a generic DHS questionnaire that is already used in 90 countries around the world. Twenty interview teams, each team consisting of nine people, performed research fieldwork. Each team of data collectors received intensive training to carry out household listing and field activity, including distributing the household questionnaire and oral autopsies survey.</w:t>
      </w:r>
    </w:p>
    <w:p w:rsidR="00000000" w:rsidDel="00000000" w:rsidP="00000000" w:rsidRDefault="00000000" w:rsidRPr="00000000" w14:paraId="00000078">
      <w:pPr>
        <w:keepNext w:val="0"/>
        <w:keepLines w:val="0"/>
        <w:widowControl w:val="0"/>
        <w:spacing w:line="360" w:lineRule="auto"/>
        <w:rPr>
          <w:rFonts w:ascii="Times New Roman" w:cs="Times New Roman" w:eastAsia="Times New Roman" w:hAnsi="Times New Roman"/>
          <w:b w:val="1"/>
          <w:color w:val="202124"/>
        </w:rPr>
      </w:pPr>
      <w:r w:rsidDel="00000000" w:rsidR="00000000" w:rsidRPr="00000000">
        <w:rPr>
          <w:rtl w:val="0"/>
        </w:rPr>
      </w:r>
    </w:p>
    <w:p w:rsidR="00000000" w:rsidDel="00000000" w:rsidP="00000000" w:rsidRDefault="00000000" w:rsidRPr="00000000" w14:paraId="0000007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b w:val="1"/>
          <w:color w:val="202124"/>
          <w:rtl w:val="0"/>
        </w:rPr>
        <w:t xml:space="preserve">Quality assurance:</w:t>
      </w:r>
      <w:r w:rsidDel="00000000" w:rsidR="00000000" w:rsidRPr="00000000">
        <w:rPr>
          <w:rFonts w:ascii="Times New Roman" w:cs="Times New Roman" w:eastAsia="Times New Roman" w:hAnsi="Times New Roman"/>
          <w:color w:val="202124"/>
          <w:rtl w:val="0"/>
        </w:rPr>
        <w:t xml:space="preserve"> There are two layers of quality control mechanisms in BDHS 2017-2018 which are internal and independent. Internal control teams were used by Mitra and Associates and NIPORT organized the independent monitoring fieldwork with the additional control teams. The representative from USAID, ICF, icddr.b, and NIPORT visits several fields as an independent external quality control mechanism.</w:t>
      </w:r>
    </w:p>
    <w:p w:rsidR="00000000" w:rsidDel="00000000" w:rsidP="00000000" w:rsidRDefault="00000000" w:rsidRPr="00000000" w14:paraId="0000007A">
      <w:pPr>
        <w:keepNext w:val="0"/>
        <w:keepLines w:val="0"/>
        <w:widowControl w:val="0"/>
        <w:spacing w:line="360" w:lineRule="auto"/>
        <w:rPr>
          <w:rFonts w:ascii="Times New Roman" w:cs="Times New Roman" w:eastAsia="Times New Roman" w:hAnsi="Times New Roman"/>
          <w:b w:val="1"/>
          <w:color w:val="202124"/>
        </w:rPr>
      </w:pPr>
      <w:r w:rsidDel="00000000" w:rsidR="00000000" w:rsidRPr="00000000">
        <w:rPr>
          <w:rtl w:val="0"/>
        </w:rPr>
      </w:r>
    </w:p>
    <w:p w:rsidR="00000000" w:rsidDel="00000000" w:rsidP="00000000" w:rsidRDefault="00000000" w:rsidRPr="00000000" w14:paraId="0000007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b w:val="1"/>
          <w:color w:val="202124"/>
          <w:rtl w:val="0"/>
        </w:rPr>
        <w:t xml:space="preserve">Data appraisal:</w:t>
      </w:r>
      <w:r w:rsidDel="00000000" w:rsidR="00000000" w:rsidRPr="00000000">
        <w:rPr>
          <w:rFonts w:ascii="Times New Roman" w:cs="Times New Roman" w:eastAsia="Times New Roman" w:hAnsi="Times New Roman"/>
          <w:color w:val="202124"/>
          <w:rtl w:val="0"/>
        </w:rPr>
        <w:t xml:space="preserve"> Estimates from a survey are affected by two types of errors: non sampling errors and sampling errors. The BDHS sample for 2017-18 is the result of a multi-stage stratified design. Sampling errors are assessed in SAS using ICF-developed tools. For more complex statistics such as fertility and mortality rates, the Jackknife repeated replication method is used. </w:t>
      </w:r>
    </w:p>
    <w:p w:rsidR="00000000" w:rsidDel="00000000" w:rsidP="00000000" w:rsidRDefault="00000000" w:rsidRPr="00000000" w14:paraId="0000007C">
      <w:pPr>
        <w:keepNext w:val="0"/>
        <w:keepLines w:val="0"/>
        <w:widowControl w:val="0"/>
        <w:spacing w:line="360" w:lineRule="auto"/>
        <w:rPr>
          <w:rFonts w:ascii="Times New Roman" w:cs="Times New Roman" w:eastAsia="Times New Roman" w:hAnsi="Times New Roman"/>
          <w:b w:val="1"/>
          <w:color w:val="202124"/>
        </w:rPr>
      </w:pPr>
      <w:r w:rsidDel="00000000" w:rsidR="00000000" w:rsidRPr="00000000">
        <w:rPr>
          <w:rtl w:val="0"/>
        </w:rPr>
      </w:r>
    </w:p>
    <w:p w:rsidR="00000000" w:rsidDel="00000000" w:rsidP="00000000" w:rsidRDefault="00000000" w:rsidRPr="00000000" w14:paraId="0000007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b w:val="1"/>
          <w:color w:val="202124"/>
          <w:rtl w:val="0"/>
        </w:rPr>
        <w:t xml:space="preserve">Access data and ERC approval:</w:t>
      </w:r>
      <w:r w:rsidDel="00000000" w:rsidR="00000000" w:rsidRPr="00000000">
        <w:rPr>
          <w:rFonts w:ascii="Times New Roman" w:cs="Times New Roman" w:eastAsia="Times New Roman" w:hAnsi="Times New Roman"/>
          <w:color w:val="202124"/>
          <w:rtl w:val="0"/>
        </w:rPr>
        <w:t xml:space="preserve"> We had to follow the procedures for getting the approval of downloading DHS data. It requires us to use their data only for research purposes with the acknowledgement. First we had to create an account, submit our project title, research plan, question and purpose. Then we got the permission to download the data within two working days. After that we took the permission from the ethical review committee of Asian University for Women (AUW ERC) by following their terms and procedures.</w:t>
      </w:r>
    </w:p>
    <w:p w:rsidR="00000000" w:rsidDel="00000000" w:rsidP="00000000" w:rsidRDefault="00000000" w:rsidRPr="00000000" w14:paraId="0000007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07F">
      <w:pPr>
        <w:keepNext w:val="0"/>
        <w:keepLines w:val="0"/>
        <w:widowControl w:val="0"/>
        <w:spacing w:line="360" w:lineRule="auto"/>
        <w:ind w:left="0" w:firstLine="0"/>
        <w:rPr>
          <w:rFonts w:ascii="Times New Roman" w:cs="Times New Roman" w:eastAsia="Times New Roman" w:hAnsi="Times New Roman"/>
          <w:b w:val="1"/>
          <w:color w:val="202124"/>
        </w:rPr>
      </w:pPr>
      <w:r w:rsidDel="00000000" w:rsidR="00000000" w:rsidRPr="00000000">
        <w:rPr>
          <w:rFonts w:ascii="Times New Roman" w:cs="Times New Roman" w:eastAsia="Times New Roman" w:hAnsi="Times New Roman"/>
          <w:b w:val="1"/>
          <w:color w:val="202124"/>
          <w:rtl w:val="0"/>
        </w:rPr>
        <w:t xml:space="preserve">Data and variable</w:t>
      </w:r>
    </w:p>
    <w:p w:rsidR="00000000" w:rsidDel="00000000" w:rsidP="00000000" w:rsidRDefault="00000000" w:rsidRPr="00000000" w14:paraId="00000080">
      <w:pPr>
        <w:keepNext w:val="0"/>
        <w:keepLines w:val="0"/>
        <w:widowControl w:val="0"/>
        <w:spacing w:line="360" w:lineRule="auto"/>
        <w:ind w:left="0" w:firstLine="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Our Outcome variable is the method of delivery, which is a dichotomous variable "1" for CS delivery and "0" for vaginal delivery, because the study's goal is to discover the socioeconomic and demographic characteristics associated with CS delivery.</w:t>
      </w:r>
    </w:p>
    <w:p w:rsidR="00000000" w:rsidDel="00000000" w:rsidP="00000000" w:rsidRDefault="00000000" w:rsidRPr="00000000" w14:paraId="00000081">
      <w:pPr>
        <w:keepNext w:val="0"/>
        <w:keepLines w:val="0"/>
        <w:widowControl w:val="0"/>
        <w:spacing w:line="360" w:lineRule="auto"/>
        <w:ind w:left="0" w:firstLine="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The geographical regions are included in the DHS 2017-18, as  the new 8 division. Barisal, Chittagong, Dhaka, Khulna, Mymensingh, Rajshahi, Rangpur, and Sylhet are all cities in Bangladesh. Mothers' ages were divided into seven groups: 15-19, 20-24, 25-29, 30-34, 35-39, 40-44, and 45-49. There are two types of residential areas: urban and rural. The variable wealth index was calculated using principal component analysis and was divided into three categories: low (1st and 2nd quintiles), average (3rd quintile), and rich (4th quintile) (4th and 5th quintiles). Mother's educational level is categorised by no education, primary, secondary, and higher, which is the same as husband education level. We looked for religions (Muslim, Hinduism, Buddhism, and Christianity),number of family members (less than or equal to 5 members, 6–10 members, more than 10 members), age at first child’s birth (less than or equal 20 years, greater than 20 years), birth orders (1st, 2nd, and 3rd or above), husband occupation (Professional /technical /Managerial, clerical/sales, Agricultural work/household, Service/skilled/unskilled), Mother Working status (Working and Not working), antenatal care (ANC) visits (No, 1–4, 5 or more), delivery in hospital (no and yes), Current pregnancy wanted (yes and no), Body Mass Index (BMI) of the mothers categorized into three categories: Normal (18.5 kg/m</w:t>
      </w:r>
      <w:r w:rsidDel="00000000" w:rsidR="00000000" w:rsidRPr="00000000">
        <w:rPr>
          <w:rFonts w:ascii="Times New Roman" w:cs="Times New Roman" w:eastAsia="Times New Roman" w:hAnsi="Times New Roman"/>
          <w:color w:val="202124"/>
          <w:vertAlign w:val="superscript"/>
          <w:rtl w:val="0"/>
        </w:rPr>
        <w:t xml:space="preserve">2</w:t>
      </w:r>
      <w:sdt>
        <w:sdtPr>
          <w:tag w:val="goog_rdk_0"/>
        </w:sdtPr>
        <w:sdtContent>
          <w:r w:rsidDel="00000000" w:rsidR="00000000" w:rsidRPr="00000000">
            <w:rPr>
              <w:rFonts w:ascii="Gungsuh" w:cs="Gungsuh" w:eastAsia="Gungsuh" w:hAnsi="Gungsuh"/>
              <w:color w:val="202124"/>
              <w:rtl w:val="0"/>
            </w:rPr>
            <w:t xml:space="preserve"> ≤ BMI &lt;25 kg/m</w:t>
          </w:r>
        </w:sdtContent>
      </w:sdt>
      <w:r w:rsidDel="00000000" w:rsidR="00000000" w:rsidRPr="00000000">
        <w:rPr>
          <w:rFonts w:ascii="Times New Roman" w:cs="Times New Roman" w:eastAsia="Times New Roman" w:hAnsi="Times New Roman"/>
          <w:color w:val="202124"/>
          <w:vertAlign w:val="superscript"/>
          <w:rtl w:val="0"/>
        </w:rPr>
        <w:t xml:space="preserve">2</w:t>
      </w:r>
      <w:r w:rsidDel="00000000" w:rsidR="00000000" w:rsidRPr="00000000">
        <w:rPr>
          <w:rFonts w:ascii="Times New Roman" w:cs="Times New Roman" w:eastAsia="Times New Roman" w:hAnsi="Times New Roman"/>
          <w:color w:val="202124"/>
          <w:rtl w:val="0"/>
        </w:rPr>
        <w:t xml:space="preserve">), Underweight (&lt; 18.5 kg/m</w:t>
      </w:r>
      <w:r w:rsidDel="00000000" w:rsidR="00000000" w:rsidRPr="00000000">
        <w:rPr>
          <w:rFonts w:ascii="Times New Roman" w:cs="Times New Roman" w:eastAsia="Times New Roman" w:hAnsi="Times New Roman"/>
          <w:color w:val="202124"/>
          <w:vertAlign w:val="superscript"/>
          <w:rtl w:val="0"/>
        </w:rPr>
        <w:t xml:space="preserve">2</w:t>
      </w:r>
      <w:sdt>
        <w:sdtPr>
          <w:tag w:val="goog_rdk_1"/>
        </w:sdtPr>
        <w:sdtContent>
          <w:r w:rsidDel="00000000" w:rsidR="00000000" w:rsidRPr="00000000">
            <w:rPr>
              <w:rFonts w:ascii="Gungsuh" w:cs="Gungsuh" w:eastAsia="Gungsuh" w:hAnsi="Gungsuh"/>
              <w:color w:val="202124"/>
              <w:rtl w:val="0"/>
            </w:rPr>
            <w:t xml:space="preserve">), and Overweight (≥ 25 kg/m</w:t>
          </w:r>
        </w:sdtContent>
      </w:sdt>
      <w:r w:rsidDel="00000000" w:rsidR="00000000" w:rsidRPr="00000000">
        <w:rPr>
          <w:rFonts w:ascii="Times New Roman" w:cs="Times New Roman" w:eastAsia="Times New Roman" w:hAnsi="Times New Roman"/>
          <w:color w:val="202124"/>
          <w:vertAlign w:val="superscript"/>
          <w:rtl w:val="0"/>
        </w:rPr>
        <w:t xml:space="preserve">2</w:t>
      </w:r>
      <w:r w:rsidDel="00000000" w:rsidR="00000000" w:rsidRPr="00000000">
        <w:rPr>
          <w:rFonts w:ascii="Times New Roman" w:cs="Times New Roman" w:eastAsia="Times New Roman" w:hAnsi="Times New Roman"/>
          <w:color w:val="202124"/>
          <w:rtl w:val="0"/>
        </w:rPr>
        <w:t xml:space="preserve">), age at first marriage (less than 18, more or equal to 18), type of birth (single and multiple), sex of child (male and female) have been considered in this study.</w:t>
      </w:r>
    </w:p>
    <w:p w:rsidR="00000000" w:rsidDel="00000000" w:rsidP="00000000" w:rsidRDefault="00000000" w:rsidRPr="00000000" w14:paraId="00000082">
      <w:pPr>
        <w:keepNext w:val="0"/>
        <w:keepLines w:val="0"/>
        <w:widowControl w:val="0"/>
        <w:spacing w:line="360" w:lineRule="auto"/>
        <w:ind w:left="0" w:firstLine="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In addition, we looked at the timing of CS delivery decisions and divided them into five categories: on the day of delivery, a day before delivery, 2 to 7 days before delivery, 8 to 30 days before delivery and above 30 days of delivery. We looked at variables to identify who made the decisions and why they made them. Furthermore, we looked for the cost of delivery and where the money comes from for CS delivery.</w:t>
      </w:r>
    </w:p>
    <w:p w:rsidR="00000000" w:rsidDel="00000000" w:rsidP="00000000" w:rsidRDefault="00000000" w:rsidRPr="00000000" w14:paraId="00000083">
      <w:pPr>
        <w:keepNext w:val="0"/>
        <w:keepLines w:val="0"/>
        <w:widowControl w:val="0"/>
        <w:spacing w:line="360" w:lineRule="auto"/>
        <w:ind w:left="0" w:firstLine="0"/>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084">
      <w:pPr>
        <w:keepNext w:val="0"/>
        <w:keepLines w:val="0"/>
        <w:widowControl w:val="0"/>
        <w:spacing w:line="360" w:lineRule="auto"/>
        <w:ind w:left="0" w:firstLine="0"/>
        <w:rPr>
          <w:rFonts w:ascii="Times New Roman" w:cs="Times New Roman" w:eastAsia="Times New Roman" w:hAnsi="Times New Roman"/>
          <w:b w:val="1"/>
          <w:color w:val="202124"/>
        </w:rPr>
      </w:pPr>
      <w:r w:rsidDel="00000000" w:rsidR="00000000" w:rsidRPr="00000000">
        <w:rPr>
          <w:rFonts w:ascii="Times New Roman" w:cs="Times New Roman" w:eastAsia="Times New Roman" w:hAnsi="Times New Roman"/>
          <w:b w:val="1"/>
          <w:color w:val="202124"/>
          <w:rtl w:val="0"/>
        </w:rPr>
        <w:t xml:space="preserve">Data Analysis</w:t>
      </w:r>
    </w:p>
    <w:p w:rsidR="00000000" w:rsidDel="00000000" w:rsidP="00000000" w:rsidRDefault="00000000" w:rsidRPr="00000000" w14:paraId="00000085">
      <w:pPr>
        <w:keepNext w:val="0"/>
        <w:keepLines w:val="0"/>
        <w:widowControl w:val="0"/>
        <w:spacing w:line="360" w:lineRule="auto"/>
        <w:ind w:left="0" w:firstLine="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The prevalence of CS delivery among Bangladeshi women of reproductive age was determined using a frequency distribution (percentage). The Chi-square (χ2) test, and p value was used to determine the relationship between answer variables and covariates. The frequency distribution is also done for determining the  Reason for choosing caesarean delivery by decision maker  based on the information reported by mother, Timing of decision for CS delivery by decision makers, cost of delivery by  the source of money. Furthermore, the logistic regression model to identify the factors associated with the CS delivery for the ever-married women of reproductive age in Bangladesh. </w:t>
      </w:r>
    </w:p>
    <w:p w:rsidR="00000000" w:rsidDel="00000000" w:rsidP="00000000" w:rsidRDefault="00000000" w:rsidRPr="00000000" w14:paraId="00000086">
      <w:pPr>
        <w:keepNext w:val="0"/>
        <w:keepLines w:val="0"/>
        <w:widowControl w:val="0"/>
        <w:spacing w:line="360" w:lineRule="auto"/>
        <w:ind w:left="0" w:firstLine="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We used IBM SPSS version 26 for analysing our data. Also, for visual representation of our data we used microsoft excel 2016 for making graphs.</w:t>
      </w:r>
    </w:p>
    <w:p w:rsidR="00000000" w:rsidDel="00000000" w:rsidP="00000000" w:rsidRDefault="00000000" w:rsidRPr="00000000" w14:paraId="00000087">
      <w:pPr>
        <w:keepNext w:val="0"/>
        <w:keepLines w:val="0"/>
        <w:widowControl w:val="0"/>
        <w:spacing w:line="360" w:lineRule="auto"/>
        <w:ind w:left="0" w:firstLine="0"/>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088">
      <w:pPr>
        <w:keepNext w:val="0"/>
        <w:keepLines w:val="0"/>
        <w:widowControl w:val="0"/>
        <w:spacing w:line="360" w:lineRule="auto"/>
        <w:ind w:left="0" w:firstLine="0"/>
        <w:rPr>
          <w:rFonts w:ascii="Times New Roman" w:cs="Times New Roman" w:eastAsia="Times New Roman" w:hAnsi="Times New Roman"/>
          <w:b w:val="1"/>
          <w:color w:val="202124"/>
          <w:sz w:val="28"/>
          <w:szCs w:val="28"/>
        </w:rPr>
      </w:pPr>
      <w:r w:rsidDel="00000000" w:rsidR="00000000" w:rsidRPr="00000000">
        <w:rPr>
          <w:rFonts w:ascii="Times New Roman" w:cs="Times New Roman" w:eastAsia="Times New Roman" w:hAnsi="Times New Roman"/>
          <w:b w:val="1"/>
          <w:color w:val="202124"/>
          <w:sz w:val="28"/>
          <w:szCs w:val="28"/>
          <w:rtl w:val="0"/>
        </w:rPr>
        <w:t xml:space="preserve">Results </w:t>
      </w:r>
    </w:p>
    <w:p w:rsidR="00000000" w:rsidDel="00000000" w:rsidP="00000000" w:rsidRDefault="00000000" w:rsidRPr="00000000" w14:paraId="00000089">
      <w:pPr>
        <w:keepNext w:val="0"/>
        <w:keepLines w:val="0"/>
        <w:widowControl w:val="0"/>
        <w:spacing w:line="360" w:lineRule="auto"/>
        <w:rPr>
          <w:rFonts w:ascii="Times New Roman" w:cs="Times New Roman" w:eastAsia="Times New Roman" w:hAnsi="Times New Roman"/>
          <w:b w:val="1"/>
          <w:color w:val="202124"/>
          <w:u w:val="single"/>
        </w:rPr>
      </w:pPr>
      <w:r w:rsidDel="00000000" w:rsidR="00000000" w:rsidRPr="00000000">
        <w:rPr>
          <w:rFonts w:ascii="Times New Roman" w:cs="Times New Roman" w:eastAsia="Times New Roman" w:hAnsi="Times New Roman"/>
          <w:color w:val="202124"/>
          <w:rtl w:val="0"/>
        </w:rPr>
        <w:t xml:space="preserve">In this investigation, a total of 5007 people were examined. 1675 (33.5%) of them had a CS delivery, while the rest 3332 (66.5%) had a vaginal delivery (Table 1).  Dhaka division  had the greatest percentage of CS deliveries (6.55%), followed by Khulna (4.75%), Chittagong (4.63%), Rajshahi (4.01%), Sylhet (3.65%), Rangpur (3.49%), Mymensingh (3.39%), and Barisal (2.89 %). The equivalent p-value (&lt;0.001) from the X2 test revealed a significant relationship between mode of delivery and geographic region. We also discovered that mothers </w:t>
      </w:r>
      <w:r w:rsidDel="00000000" w:rsidR="00000000" w:rsidRPr="00000000">
        <w:rPr>
          <w:rtl w:val="0"/>
        </w:rPr>
      </w:r>
    </w:p>
    <w:p w:rsidR="00000000" w:rsidDel="00000000" w:rsidP="00000000" w:rsidRDefault="00000000" w:rsidRPr="00000000" w14:paraId="0000008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b w:val="1"/>
          <w:color w:val="202124"/>
          <w:u w:val="single"/>
          <w:rtl w:val="0"/>
        </w:rPr>
        <w:t xml:space="preserve">Table-1: Association between the delivery status and the sociodemographic factors</w:t>
      </w:r>
      <w:r w:rsidDel="00000000" w:rsidR="00000000" w:rsidRPr="00000000">
        <w:rPr>
          <w:rtl w:val="0"/>
        </w:rPr>
      </w:r>
    </w:p>
    <w:tbl>
      <w:tblPr>
        <w:tblStyle w:val="Table2"/>
        <w:tblW w:w="9324.0" w:type="dxa"/>
        <w:jc w:val="left"/>
        <w:tblInd w:w="0.0" w:type="dxa"/>
        <w:tblLayout w:type="fixed"/>
        <w:tblLook w:val="0400"/>
      </w:tblPr>
      <w:tblGrid>
        <w:gridCol w:w="2880"/>
        <w:gridCol w:w="1365"/>
        <w:gridCol w:w="1545"/>
        <w:gridCol w:w="1545"/>
        <w:gridCol w:w="1140"/>
        <w:gridCol w:w="849"/>
        <w:tblGridChange w:id="0">
          <w:tblGrid>
            <w:gridCol w:w="2880"/>
            <w:gridCol w:w="1365"/>
            <w:gridCol w:w="1545"/>
            <w:gridCol w:w="1545"/>
            <w:gridCol w:w="1140"/>
            <w:gridCol w:w="849"/>
          </w:tblGrid>
        </w:tblGridChange>
      </w:tblGrid>
      <w:tr>
        <w:trPr>
          <w:cantSplit w:val="0"/>
          <w:trHeight w:val="177" w:hRule="atLeast"/>
          <w:tblHeader w:val="0"/>
        </w:trPr>
        <w:tc>
          <w:tcPr>
            <w:vMerge w:val="restart"/>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8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Variables</w:t>
            </w:r>
          </w:p>
        </w:tc>
        <w:tc>
          <w:tcPr>
            <w:gridSpan w:val="2"/>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8C">
            <w:pPr>
              <w:keepNext w:val="0"/>
              <w:keepLines w:val="0"/>
              <w:widowControl w:val="0"/>
              <w:spacing w:line="360" w:lineRule="auto"/>
              <w:jc w:val="center"/>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Delivery status</w:t>
            </w:r>
          </w:p>
        </w:tc>
        <w:tc>
          <w:tcPr>
            <w:vMerge w:val="restart"/>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8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08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Total</w:t>
            </w:r>
          </w:p>
          <w:p w:rsidR="00000000" w:rsidDel="00000000" w:rsidP="00000000" w:rsidRDefault="00000000" w:rsidRPr="00000000" w14:paraId="0000009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N = ( 5007)</w:t>
            </w:r>
          </w:p>
          <w:p w:rsidR="00000000" w:rsidDel="00000000" w:rsidP="00000000" w:rsidRDefault="00000000" w:rsidRPr="00000000" w14:paraId="0000009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tc>
        <w:tc>
          <w:tcPr>
            <w:vMerge w:val="restart"/>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9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09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09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Chi-square (χ2)</w:t>
            </w:r>
          </w:p>
        </w:tc>
        <w:tc>
          <w:tcPr>
            <w:vMerge w:val="restart"/>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9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09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09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P Value</w:t>
            </w:r>
          </w:p>
        </w:tc>
      </w:tr>
      <w:tr>
        <w:trPr>
          <w:cantSplit w:val="0"/>
          <w:trHeight w:val="1123.4033203125" w:hRule="atLeast"/>
          <w:tblHeader w:val="0"/>
        </w:trPr>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202124"/>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9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Vaginal, </w:t>
            </w:r>
          </w:p>
          <w:p w:rsidR="00000000" w:rsidDel="00000000" w:rsidP="00000000" w:rsidRDefault="00000000" w:rsidRPr="00000000" w14:paraId="0000009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n= (3332)</w:t>
            </w:r>
          </w:p>
          <w:p w:rsidR="00000000" w:rsidDel="00000000" w:rsidP="00000000" w:rsidRDefault="00000000" w:rsidRPr="00000000" w14:paraId="0000009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(66.5) %</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9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CS, </w:t>
            </w:r>
          </w:p>
          <w:p w:rsidR="00000000" w:rsidDel="00000000" w:rsidP="00000000" w:rsidRDefault="00000000" w:rsidRPr="00000000" w14:paraId="0000009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n=( 1675), (33.5)%</w:t>
            </w:r>
          </w:p>
        </w:tc>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202124"/>
              </w:rPr>
            </w:pPr>
            <w:r w:rsidDel="00000000" w:rsidR="00000000" w:rsidRPr="00000000">
              <w:rPr>
                <w:rtl w:val="0"/>
              </w:rPr>
            </w:r>
          </w:p>
        </w:tc>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202124"/>
              </w:rPr>
            </w:pPr>
            <w:r w:rsidDel="00000000" w:rsidR="00000000" w:rsidRPr="00000000">
              <w:rPr>
                <w:rtl w:val="0"/>
              </w:rPr>
            </w:r>
          </w:p>
        </w:tc>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202124"/>
              </w:rPr>
            </w:pPr>
            <w:r w:rsidDel="00000000" w:rsidR="00000000" w:rsidRPr="00000000">
              <w:rPr>
                <w:rtl w:val="0"/>
              </w:rPr>
            </w:r>
          </w:p>
        </w:tc>
      </w:tr>
      <w:tr>
        <w:trPr>
          <w:cantSplit w:val="0"/>
          <w:trHeight w:val="168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A1">
            <w:pPr>
              <w:keepNext w:val="0"/>
              <w:keepLines w:val="0"/>
              <w:widowControl w:val="0"/>
              <w:spacing w:line="360" w:lineRule="auto"/>
              <w:ind w:right="1005"/>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Division</w:t>
            </w:r>
          </w:p>
          <w:p w:rsidR="00000000" w:rsidDel="00000000" w:rsidP="00000000" w:rsidRDefault="00000000" w:rsidRPr="00000000" w14:paraId="000000A2">
            <w:pPr>
              <w:keepNext w:val="0"/>
              <w:keepLines w:val="0"/>
              <w:widowControl w:val="0"/>
              <w:spacing w:line="360" w:lineRule="auto"/>
              <w:ind w:right="1005"/>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Barisal</w:t>
            </w:r>
          </w:p>
          <w:p w:rsidR="00000000" w:rsidDel="00000000" w:rsidP="00000000" w:rsidRDefault="00000000" w:rsidRPr="00000000" w14:paraId="000000A3">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Chittagong</w:t>
            </w:r>
          </w:p>
          <w:p w:rsidR="00000000" w:rsidDel="00000000" w:rsidP="00000000" w:rsidRDefault="00000000" w:rsidRPr="00000000" w14:paraId="000000A4">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Dhaka</w:t>
            </w:r>
          </w:p>
          <w:p w:rsidR="00000000" w:rsidDel="00000000" w:rsidP="00000000" w:rsidRDefault="00000000" w:rsidRPr="00000000" w14:paraId="000000A5">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Khulna</w:t>
            </w:r>
          </w:p>
          <w:p w:rsidR="00000000" w:rsidDel="00000000" w:rsidP="00000000" w:rsidRDefault="00000000" w:rsidRPr="00000000" w14:paraId="000000A6">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Mymensingh</w:t>
            </w:r>
          </w:p>
          <w:p w:rsidR="00000000" w:rsidDel="00000000" w:rsidP="00000000" w:rsidRDefault="00000000" w:rsidRPr="00000000" w14:paraId="000000A7">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Rajshahi</w:t>
            </w:r>
          </w:p>
          <w:p w:rsidR="00000000" w:rsidDel="00000000" w:rsidP="00000000" w:rsidRDefault="00000000" w:rsidRPr="00000000" w14:paraId="000000A8">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Rangpur</w:t>
            </w:r>
          </w:p>
          <w:p w:rsidR="00000000" w:rsidDel="00000000" w:rsidP="00000000" w:rsidRDefault="00000000" w:rsidRPr="00000000" w14:paraId="000000A9">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Sylhet</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A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0A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388 (7.74)</w:t>
            </w:r>
          </w:p>
          <w:p w:rsidR="00000000" w:rsidDel="00000000" w:rsidP="00000000" w:rsidRDefault="00000000" w:rsidRPr="00000000" w14:paraId="000000A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599 (11.96)</w:t>
            </w:r>
          </w:p>
          <w:p w:rsidR="00000000" w:rsidDel="00000000" w:rsidP="00000000" w:rsidRDefault="00000000" w:rsidRPr="00000000" w14:paraId="000000A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412 (8.22)</w:t>
            </w:r>
          </w:p>
          <w:p w:rsidR="00000000" w:rsidDel="00000000" w:rsidP="00000000" w:rsidRDefault="00000000" w:rsidRPr="00000000" w14:paraId="000000A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286 (5.71)</w:t>
            </w:r>
          </w:p>
          <w:p w:rsidR="00000000" w:rsidDel="00000000" w:rsidP="00000000" w:rsidRDefault="00000000" w:rsidRPr="00000000" w14:paraId="000000A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433 (8.64)</w:t>
            </w:r>
          </w:p>
          <w:p w:rsidR="00000000" w:rsidDel="00000000" w:rsidP="00000000" w:rsidRDefault="00000000" w:rsidRPr="00000000" w14:paraId="000000B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326 (6.51)</w:t>
            </w:r>
          </w:p>
          <w:p w:rsidR="00000000" w:rsidDel="00000000" w:rsidP="00000000" w:rsidRDefault="00000000" w:rsidRPr="00000000" w14:paraId="000000B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384 (7.66)</w:t>
            </w:r>
          </w:p>
          <w:p w:rsidR="00000000" w:rsidDel="00000000" w:rsidP="00000000" w:rsidRDefault="00000000" w:rsidRPr="00000000" w14:paraId="000000B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508 (10.14)</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B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0B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145 (2.89)</w:t>
            </w:r>
          </w:p>
          <w:p w:rsidR="00000000" w:rsidDel="00000000" w:rsidP="00000000" w:rsidRDefault="00000000" w:rsidRPr="00000000" w14:paraId="000000B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232 (4.63)</w:t>
            </w:r>
          </w:p>
          <w:p w:rsidR="00000000" w:rsidDel="00000000" w:rsidP="00000000" w:rsidRDefault="00000000" w:rsidRPr="00000000" w14:paraId="000000B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328 (6.55)</w:t>
            </w:r>
          </w:p>
          <w:p w:rsidR="00000000" w:rsidDel="00000000" w:rsidP="00000000" w:rsidRDefault="00000000" w:rsidRPr="00000000" w14:paraId="000000B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238 (4.75)</w:t>
            </w:r>
          </w:p>
          <w:p w:rsidR="00000000" w:rsidDel="00000000" w:rsidP="00000000" w:rsidRDefault="00000000" w:rsidRPr="00000000" w14:paraId="000000B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170 (3.39)</w:t>
            </w:r>
          </w:p>
          <w:p w:rsidR="00000000" w:rsidDel="00000000" w:rsidP="00000000" w:rsidRDefault="00000000" w:rsidRPr="00000000" w14:paraId="000000B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201 (4.01)</w:t>
            </w:r>
          </w:p>
          <w:p w:rsidR="00000000" w:rsidDel="00000000" w:rsidP="00000000" w:rsidRDefault="00000000" w:rsidRPr="00000000" w14:paraId="000000B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175 (3.49)</w:t>
            </w:r>
          </w:p>
          <w:p w:rsidR="00000000" w:rsidDel="00000000" w:rsidP="00000000" w:rsidRDefault="00000000" w:rsidRPr="00000000" w14:paraId="000000B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182 (3.65)</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B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0B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533 (10.63)</w:t>
            </w:r>
          </w:p>
          <w:p w:rsidR="00000000" w:rsidDel="00000000" w:rsidP="00000000" w:rsidRDefault="00000000" w:rsidRPr="00000000" w14:paraId="000000B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831 (16.59)</w:t>
            </w:r>
          </w:p>
          <w:p w:rsidR="00000000" w:rsidDel="00000000" w:rsidP="00000000" w:rsidRDefault="00000000" w:rsidRPr="00000000" w14:paraId="000000B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740 (14.77)</w:t>
            </w:r>
          </w:p>
          <w:p w:rsidR="00000000" w:rsidDel="00000000" w:rsidP="00000000" w:rsidRDefault="00000000" w:rsidRPr="00000000" w14:paraId="000000C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524 (10.46)</w:t>
            </w:r>
          </w:p>
          <w:p w:rsidR="00000000" w:rsidDel="00000000" w:rsidP="00000000" w:rsidRDefault="00000000" w:rsidRPr="00000000" w14:paraId="000000C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603 (12.03)</w:t>
            </w:r>
          </w:p>
          <w:p w:rsidR="00000000" w:rsidDel="00000000" w:rsidP="00000000" w:rsidRDefault="00000000" w:rsidRPr="00000000" w14:paraId="000000C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527 (10.52)</w:t>
            </w:r>
          </w:p>
          <w:p w:rsidR="00000000" w:rsidDel="00000000" w:rsidP="00000000" w:rsidRDefault="00000000" w:rsidRPr="00000000" w14:paraId="000000C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559 (11.15)</w:t>
            </w:r>
          </w:p>
          <w:p w:rsidR="00000000" w:rsidDel="00000000" w:rsidP="00000000" w:rsidRDefault="00000000" w:rsidRPr="00000000" w14:paraId="000000C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690 (13.79)</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C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123.283</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C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&lt;0.001</w:t>
            </w:r>
          </w:p>
        </w:tc>
      </w:tr>
      <w:tr>
        <w:trPr>
          <w:cantSplit w:val="0"/>
          <w:trHeight w:val="1441.875"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C7">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Age in 5 years group </w:t>
            </w:r>
          </w:p>
          <w:p w:rsidR="00000000" w:rsidDel="00000000" w:rsidP="00000000" w:rsidRDefault="00000000" w:rsidRPr="00000000" w14:paraId="000000C8">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0C9">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15-19</w:t>
            </w:r>
          </w:p>
          <w:p w:rsidR="00000000" w:rsidDel="00000000" w:rsidP="00000000" w:rsidRDefault="00000000" w:rsidRPr="00000000" w14:paraId="000000CA">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20-24</w:t>
            </w:r>
          </w:p>
          <w:p w:rsidR="00000000" w:rsidDel="00000000" w:rsidP="00000000" w:rsidRDefault="00000000" w:rsidRPr="00000000" w14:paraId="000000CB">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25-29</w:t>
            </w:r>
          </w:p>
          <w:p w:rsidR="00000000" w:rsidDel="00000000" w:rsidP="00000000" w:rsidRDefault="00000000" w:rsidRPr="00000000" w14:paraId="000000CC">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30-34</w:t>
            </w:r>
          </w:p>
          <w:p w:rsidR="00000000" w:rsidDel="00000000" w:rsidP="00000000" w:rsidRDefault="00000000" w:rsidRPr="00000000" w14:paraId="000000CD">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35-39</w:t>
            </w:r>
          </w:p>
          <w:p w:rsidR="00000000" w:rsidDel="00000000" w:rsidP="00000000" w:rsidRDefault="00000000" w:rsidRPr="00000000" w14:paraId="000000CE">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40-44</w:t>
            </w:r>
          </w:p>
          <w:p w:rsidR="00000000" w:rsidDel="00000000" w:rsidP="00000000" w:rsidRDefault="00000000" w:rsidRPr="00000000" w14:paraId="000000CF">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45-49</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D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0D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0D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618 (12.34)</w:t>
            </w:r>
          </w:p>
          <w:p w:rsidR="00000000" w:rsidDel="00000000" w:rsidP="00000000" w:rsidRDefault="00000000" w:rsidRPr="00000000" w14:paraId="000000D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1159 (23.14)</w:t>
            </w:r>
          </w:p>
          <w:p w:rsidR="00000000" w:rsidDel="00000000" w:rsidP="00000000" w:rsidRDefault="00000000" w:rsidRPr="00000000" w14:paraId="000000D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871(17.39)</w:t>
            </w:r>
          </w:p>
          <w:p w:rsidR="00000000" w:rsidDel="00000000" w:rsidP="00000000" w:rsidRDefault="00000000" w:rsidRPr="00000000" w14:paraId="000000D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485(9.68)</w:t>
            </w:r>
          </w:p>
          <w:p w:rsidR="00000000" w:rsidDel="00000000" w:rsidP="00000000" w:rsidRDefault="00000000" w:rsidRPr="00000000" w14:paraId="000000D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163 (3.25)</w:t>
            </w:r>
          </w:p>
          <w:p w:rsidR="00000000" w:rsidDel="00000000" w:rsidP="00000000" w:rsidRDefault="00000000" w:rsidRPr="00000000" w14:paraId="000000D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34 (0.67)</w:t>
            </w:r>
          </w:p>
          <w:p w:rsidR="00000000" w:rsidDel="00000000" w:rsidP="00000000" w:rsidRDefault="00000000" w:rsidRPr="00000000" w14:paraId="000000D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6 (0.11)</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D9">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31.59</w:t>
            </w:r>
            <w:r w:rsidDel="00000000" w:rsidR="00000000" w:rsidRPr="00000000">
              <w:rPr>
                <w:rFonts w:ascii="Times New Roman" w:cs="Times New Roman" w:eastAsia="Times New Roman" w:hAnsi="Times New Roman"/>
                <w:color w:val="202124"/>
                <w:highlight w:val="white"/>
                <w:rtl w:val="0"/>
              </w:rPr>
              <w:t xml:space="preserve">±</w:t>
            </w:r>
            <w:r w:rsidDel="00000000" w:rsidR="00000000" w:rsidRPr="00000000">
              <w:rPr>
                <w:rFonts w:ascii="Times New Roman" w:cs="Times New Roman" w:eastAsia="Times New Roman" w:hAnsi="Times New Roman"/>
                <w:color w:val="202124"/>
                <w:rtl w:val="0"/>
              </w:rPr>
              <w:t xml:space="preserve">9.176</w:t>
            </w:r>
          </w:p>
          <w:p w:rsidR="00000000" w:rsidDel="00000000" w:rsidP="00000000" w:rsidRDefault="00000000" w:rsidRPr="00000000" w14:paraId="000000D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0D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251(5.01)</w:t>
            </w:r>
          </w:p>
          <w:p w:rsidR="00000000" w:rsidDel="00000000" w:rsidP="00000000" w:rsidRDefault="00000000" w:rsidRPr="00000000" w14:paraId="000000D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612 (12.22)</w:t>
            </w:r>
          </w:p>
          <w:p w:rsidR="00000000" w:rsidDel="00000000" w:rsidP="00000000" w:rsidRDefault="00000000" w:rsidRPr="00000000" w14:paraId="000000D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438 (8.74)</w:t>
            </w:r>
          </w:p>
          <w:p w:rsidR="00000000" w:rsidDel="00000000" w:rsidP="00000000" w:rsidRDefault="00000000" w:rsidRPr="00000000" w14:paraId="000000D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262 (5.23)</w:t>
            </w:r>
          </w:p>
          <w:p w:rsidR="00000000" w:rsidDel="00000000" w:rsidP="00000000" w:rsidRDefault="00000000" w:rsidRPr="00000000" w14:paraId="000000D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92 (1.83)</w:t>
            </w:r>
          </w:p>
          <w:p w:rsidR="00000000" w:rsidDel="00000000" w:rsidP="00000000" w:rsidRDefault="00000000" w:rsidRPr="00000000" w14:paraId="000000E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14 (0.27)</w:t>
            </w:r>
          </w:p>
          <w:p w:rsidR="00000000" w:rsidDel="00000000" w:rsidP="00000000" w:rsidRDefault="00000000" w:rsidRPr="00000000" w14:paraId="000000E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 (0.03)</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E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0E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0E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869 (17.35)</w:t>
            </w:r>
          </w:p>
          <w:p w:rsidR="00000000" w:rsidDel="00000000" w:rsidP="00000000" w:rsidRDefault="00000000" w:rsidRPr="00000000" w14:paraId="000000E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1771(35.36)</w:t>
            </w:r>
          </w:p>
          <w:p w:rsidR="00000000" w:rsidDel="00000000" w:rsidP="00000000" w:rsidRDefault="00000000" w:rsidRPr="00000000" w14:paraId="000000E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1309 (26.13)</w:t>
            </w:r>
          </w:p>
          <w:p w:rsidR="00000000" w:rsidDel="00000000" w:rsidP="00000000" w:rsidRDefault="00000000" w:rsidRPr="00000000" w14:paraId="000000E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747 (14.91)</w:t>
            </w:r>
          </w:p>
          <w:p w:rsidR="00000000" w:rsidDel="00000000" w:rsidP="00000000" w:rsidRDefault="00000000" w:rsidRPr="00000000" w14:paraId="000000E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255 (5.08)</w:t>
            </w:r>
          </w:p>
          <w:p w:rsidR="00000000" w:rsidDel="00000000" w:rsidP="00000000" w:rsidRDefault="00000000" w:rsidRPr="00000000" w14:paraId="000000E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48 (0.94)</w:t>
            </w:r>
          </w:p>
          <w:p w:rsidR="00000000" w:rsidDel="00000000" w:rsidP="00000000" w:rsidRDefault="00000000" w:rsidRPr="00000000" w14:paraId="000000E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8 (0.14)</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E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11.442</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E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0.076</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E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Place of residence</w:t>
            </w:r>
          </w:p>
          <w:p w:rsidR="00000000" w:rsidDel="00000000" w:rsidP="00000000" w:rsidRDefault="00000000" w:rsidRPr="00000000" w14:paraId="000000E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Urban</w:t>
            </w:r>
          </w:p>
          <w:p w:rsidR="00000000" w:rsidDel="00000000" w:rsidP="00000000" w:rsidRDefault="00000000" w:rsidRPr="00000000" w14:paraId="000000E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Rural</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F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0F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974 (19.45)</w:t>
            </w:r>
          </w:p>
          <w:p w:rsidR="00000000" w:rsidDel="00000000" w:rsidP="00000000" w:rsidRDefault="00000000" w:rsidRPr="00000000" w14:paraId="000000F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2362 (47.17)</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F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0F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748 (14.93)</w:t>
            </w:r>
          </w:p>
          <w:p w:rsidR="00000000" w:rsidDel="00000000" w:rsidP="00000000" w:rsidRDefault="00000000" w:rsidRPr="00000000" w14:paraId="000000F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923 (18.43)</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F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0F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1722 (34.38)</w:t>
            </w:r>
          </w:p>
          <w:p w:rsidR="00000000" w:rsidDel="00000000" w:rsidP="00000000" w:rsidRDefault="00000000" w:rsidRPr="00000000" w14:paraId="000000F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3285 (65.6)</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F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119.569</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F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&lt;0.001</w:t>
            </w:r>
          </w:p>
          <w:p w:rsidR="00000000" w:rsidDel="00000000" w:rsidP="00000000" w:rsidRDefault="00000000" w:rsidRPr="00000000" w14:paraId="000000F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F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Highest educational level</w:t>
            </w:r>
          </w:p>
          <w:p w:rsidR="00000000" w:rsidDel="00000000" w:rsidP="00000000" w:rsidRDefault="00000000" w:rsidRPr="00000000" w14:paraId="000000F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No education </w:t>
            </w:r>
          </w:p>
          <w:p w:rsidR="00000000" w:rsidDel="00000000" w:rsidP="00000000" w:rsidRDefault="00000000" w:rsidRPr="00000000" w14:paraId="000000F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Primary</w:t>
            </w:r>
          </w:p>
          <w:p w:rsidR="00000000" w:rsidDel="00000000" w:rsidP="00000000" w:rsidRDefault="00000000" w:rsidRPr="00000000" w14:paraId="000000F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Secondary</w:t>
            </w:r>
          </w:p>
          <w:p w:rsidR="00000000" w:rsidDel="00000000" w:rsidP="00000000" w:rsidRDefault="00000000" w:rsidRPr="00000000" w14:paraId="0000010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Higher</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0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10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263 (5.25)</w:t>
            </w:r>
          </w:p>
          <w:p w:rsidR="00000000" w:rsidDel="00000000" w:rsidP="00000000" w:rsidRDefault="00000000" w:rsidRPr="00000000" w14:paraId="0000010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1142 (22.80)</w:t>
            </w:r>
          </w:p>
          <w:p w:rsidR="00000000" w:rsidDel="00000000" w:rsidP="00000000" w:rsidRDefault="00000000" w:rsidRPr="00000000" w14:paraId="0000010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1584 (31.63)</w:t>
            </w:r>
          </w:p>
          <w:p w:rsidR="00000000" w:rsidDel="00000000" w:rsidP="00000000" w:rsidRDefault="00000000" w:rsidRPr="00000000" w14:paraId="0000010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347 (6.93)</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0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10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49 (0.97)</w:t>
            </w:r>
          </w:p>
          <w:p w:rsidR="00000000" w:rsidDel="00000000" w:rsidP="00000000" w:rsidRDefault="00000000" w:rsidRPr="00000000" w14:paraId="0000010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250 (4.99)</w:t>
            </w:r>
          </w:p>
          <w:p w:rsidR="00000000" w:rsidDel="00000000" w:rsidP="00000000" w:rsidRDefault="00000000" w:rsidRPr="00000000" w14:paraId="0000010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816 (16.29)</w:t>
            </w:r>
          </w:p>
          <w:p w:rsidR="00000000" w:rsidDel="00000000" w:rsidP="00000000" w:rsidRDefault="00000000" w:rsidRPr="00000000" w14:paraId="0000010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556 (11.10)</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0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10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312 (6.22)</w:t>
            </w:r>
          </w:p>
          <w:p w:rsidR="00000000" w:rsidDel="00000000" w:rsidP="00000000" w:rsidRDefault="00000000" w:rsidRPr="00000000" w14:paraId="0000010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1392 (27.79)</w:t>
            </w:r>
          </w:p>
          <w:p w:rsidR="00000000" w:rsidDel="00000000" w:rsidP="00000000" w:rsidRDefault="00000000" w:rsidRPr="00000000" w14:paraId="0000010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2400 (47.92)</w:t>
            </w:r>
          </w:p>
          <w:p w:rsidR="00000000" w:rsidDel="00000000" w:rsidP="00000000" w:rsidRDefault="00000000" w:rsidRPr="00000000" w14:paraId="0000010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903 (18.03)</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1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515.890</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1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&lt;0.001</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1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Wealth index combined</w:t>
            </w:r>
          </w:p>
          <w:p w:rsidR="00000000" w:rsidDel="00000000" w:rsidP="00000000" w:rsidRDefault="00000000" w:rsidRPr="00000000" w14:paraId="0000011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Poor</w:t>
            </w:r>
          </w:p>
          <w:p w:rsidR="00000000" w:rsidDel="00000000" w:rsidP="00000000" w:rsidRDefault="00000000" w:rsidRPr="00000000" w14:paraId="0000011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Middle</w:t>
            </w:r>
          </w:p>
          <w:p w:rsidR="00000000" w:rsidDel="00000000" w:rsidP="00000000" w:rsidRDefault="00000000" w:rsidRPr="00000000" w14:paraId="0000011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Rich </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1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11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1730 (34.55)</w:t>
            </w:r>
          </w:p>
          <w:p w:rsidR="00000000" w:rsidDel="00000000" w:rsidP="00000000" w:rsidRDefault="00000000" w:rsidRPr="00000000" w14:paraId="0000011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619 (12.36)</w:t>
            </w:r>
          </w:p>
          <w:p w:rsidR="00000000" w:rsidDel="00000000" w:rsidP="00000000" w:rsidRDefault="00000000" w:rsidRPr="00000000" w14:paraId="0000011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987 (19.71)</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1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11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366 (7.30)</w:t>
            </w:r>
          </w:p>
          <w:p w:rsidR="00000000" w:rsidDel="00000000" w:rsidP="00000000" w:rsidRDefault="00000000" w:rsidRPr="00000000" w14:paraId="0000011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285 (5.69)</w:t>
            </w:r>
          </w:p>
          <w:p w:rsidR="00000000" w:rsidDel="00000000" w:rsidP="00000000" w:rsidRDefault="00000000" w:rsidRPr="00000000" w14:paraId="0000011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1020 (20.37)</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1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11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2096 (41.85)</w:t>
            </w:r>
          </w:p>
          <w:p w:rsidR="00000000" w:rsidDel="00000000" w:rsidP="00000000" w:rsidRDefault="00000000" w:rsidRPr="00000000" w14:paraId="0000012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904 (18.05)</w:t>
            </w:r>
          </w:p>
          <w:p w:rsidR="00000000" w:rsidDel="00000000" w:rsidP="00000000" w:rsidRDefault="00000000" w:rsidRPr="00000000" w14:paraId="0000012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2007 (40.08)</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2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514.848</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2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&lt;0.001</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2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Religion</w:t>
            </w:r>
          </w:p>
          <w:p w:rsidR="00000000" w:rsidDel="00000000" w:rsidP="00000000" w:rsidRDefault="00000000" w:rsidRPr="00000000" w14:paraId="0000012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Islam</w:t>
            </w:r>
          </w:p>
          <w:p w:rsidR="00000000" w:rsidDel="00000000" w:rsidP="00000000" w:rsidRDefault="00000000" w:rsidRPr="00000000" w14:paraId="0000012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Hinduism</w:t>
            </w:r>
          </w:p>
          <w:p w:rsidR="00000000" w:rsidDel="00000000" w:rsidP="00000000" w:rsidRDefault="00000000" w:rsidRPr="00000000" w14:paraId="0000012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Buddhism</w:t>
            </w:r>
          </w:p>
          <w:p w:rsidR="00000000" w:rsidDel="00000000" w:rsidP="00000000" w:rsidRDefault="00000000" w:rsidRPr="00000000" w14:paraId="0000012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Christianity</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2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12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3076 (61.43)</w:t>
            </w:r>
          </w:p>
          <w:p w:rsidR="00000000" w:rsidDel="00000000" w:rsidP="00000000" w:rsidRDefault="00000000" w:rsidRPr="00000000" w14:paraId="0000012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239 (4.77)</w:t>
            </w:r>
          </w:p>
          <w:p w:rsidR="00000000" w:rsidDel="00000000" w:rsidP="00000000" w:rsidRDefault="00000000" w:rsidRPr="00000000" w14:paraId="0000012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14 (0.27)</w:t>
            </w:r>
          </w:p>
          <w:p w:rsidR="00000000" w:rsidDel="00000000" w:rsidP="00000000" w:rsidRDefault="00000000" w:rsidRPr="00000000" w14:paraId="0000012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7 (0.13)</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2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12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1509 (30.13)</w:t>
            </w:r>
          </w:p>
          <w:p w:rsidR="00000000" w:rsidDel="00000000" w:rsidP="00000000" w:rsidRDefault="00000000" w:rsidRPr="00000000" w14:paraId="0000013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157 (3.13)</w:t>
            </w:r>
          </w:p>
          <w:p w:rsidR="00000000" w:rsidDel="00000000" w:rsidP="00000000" w:rsidRDefault="00000000" w:rsidRPr="00000000" w14:paraId="0000013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4 (0.07)</w:t>
            </w:r>
          </w:p>
          <w:p w:rsidR="00000000" w:rsidDel="00000000" w:rsidP="00000000" w:rsidRDefault="00000000" w:rsidRPr="00000000" w14:paraId="0000013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 (0.01)</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3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13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4585 (91.56)</w:t>
            </w:r>
          </w:p>
          <w:p w:rsidR="00000000" w:rsidDel="00000000" w:rsidP="00000000" w:rsidRDefault="00000000" w:rsidRPr="00000000" w14:paraId="0000013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396 (7.90)</w:t>
            </w:r>
          </w:p>
          <w:p w:rsidR="00000000" w:rsidDel="00000000" w:rsidP="00000000" w:rsidRDefault="00000000" w:rsidRPr="00000000" w14:paraId="0000013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18 (0.34)</w:t>
            </w:r>
          </w:p>
          <w:p w:rsidR="00000000" w:rsidDel="00000000" w:rsidP="00000000" w:rsidRDefault="00000000" w:rsidRPr="00000000" w14:paraId="0000013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8 (0.14)</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3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10.022</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3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.018</w:t>
            </w:r>
          </w:p>
        </w:tc>
      </w:tr>
      <w:tr>
        <w:trPr>
          <w:cantSplit w:val="0"/>
          <w:trHeight w:val="765.9375"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3A">
            <w:pPr>
              <w:keepNext w:val="0"/>
              <w:keepLines w:val="0"/>
              <w:widowControl w:val="0"/>
              <w:spacing w:line="360" w:lineRule="auto"/>
              <w:rPr>
                <w:rFonts w:ascii="Times New Roman" w:cs="Times New Roman" w:eastAsia="Times New Roman" w:hAnsi="Times New Roman"/>
                <w:color w:val="202124"/>
                <w:sz w:val="20"/>
                <w:szCs w:val="20"/>
              </w:rPr>
            </w:pPr>
            <w:r w:rsidDel="00000000" w:rsidR="00000000" w:rsidRPr="00000000">
              <w:rPr>
                <w:rFonts w:ascii="Times New Roman" w:cs="Times New Roman" w:eastAsia="Times New Roman" w:hAnsi="Times New Roman"/>
                <w:color w:val="202124"/>
                <w:sz w:val="20"/>
                <w:szCs w:val="20"/>
                <w:rtl w:val="0"/>
              </w:rPr>
              <w:t xml:space="preserve"> Number of household member</w:t>
            </w:r>
          </w:p>
          <w:p w:rsidR="00000000" w:rsidDel="00000000" w:rsidP="00000000" w:rsidRDefault="00000000" w:rsidRPr="00000000" w14:paraId="0000013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13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Less or equal 5</w:t>
            </w:r>
          </w:p>
          <w:p w:rsidR="00000000" w:rsidDel="00000000" w:rsidP="00000000" w:rsidRDefault="00000000" w:rsidRPr="00000000" w14:paraId="0000013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6 to 10</w:t>
            </w:r>
          </w:p>
          <w:p w:rsidR="00000000" w:rsidDel="00000000" w:rsidP="00000000" w:rsidRDefault="00000000" w:rsidRPr="00000000" w14:paraId="0000013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More than 10</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3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14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14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1660 (33.15)</w:t>
            </w:r>
          </w:p>
          <w:p w:rsidR="00000000" w:rsidDel="00000000" w:rsidP="00000000" w:rsidRDefault="00000000" w:rsidRPr="00000000" w14:paraId="0000014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1432 (28.5)</w:t>
            </w:r>
          </w:p>
          <w:p w:rsidR="00000000" w:rsidDel="00000000" w:rsidP="00000000" w:rsidRDefault="00000000" w:rsidRPr="00000000" w14:paraId="0000014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244 (4.87)</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4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14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14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862 (17.2)</w:t>
            </w:r>
          </w:p>
          <w:p w:rsidR="00000000" w:rsidDel="00000000" w:rsidP="00000000" w:rsidRDefault="00000000" w:rsidRPr="00000000" w14:paraId="0000014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687 (13.72)</w:t>
            </w:r>
          </w:p>
          <w:p w:rsidR="00000000" w:rsidDel="00000000" w:rsidP="00000000" w:rsidRDefault="00000000" w:rsidRPr="00000000" w14:paraId="0000014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122 (2.430</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4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14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14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2522 (50.35)</w:t>
            </w:r>
          </w:p>
          <w:p w:rsidR="00000000" w:rsidDel="00000000" w:rsidP="00000000" w:rsidRDefault="00000000" w:rsidRPr="00000000" w14:paraId="0000014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2119 (42.22)</w:t>
            </w:r>
          </w:p>
          <w:p w:rsidR="00000000" w:rsidDel="00000000" w:rsidP="00000000" w:rsidRDefault="00000000" w:rsidRPr="00000000" w14:paraId="0000014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366 (7.3)</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4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1.601</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4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0.449</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5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Husband education level</w:t>
            </w:r>
          </w:p>
          <w:p w:rsidR="00000000" w:rsidDel="00000000" w:rsidP="00000000" w:rsidRDefault="00000000" w:rsidRPr="00000000" w14:paraId="0000015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No education</w:t>
            </w:r>
          </w:p>
          <w:p w:rsidR="00000000" w:rsidDel="00000000" w:rsidP="00000000" w:rsidRDefault="00000000" w:rsidRPr="00000000" w14:paraId="0000015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Primary</w:t>
            </w:r>
          </w:p>
          <w:p w:rsidR="00000000" w:rsidDel="00000000" w:rsidP="00000000" w:rsidRDefault="00000000" w:rsidRPr="00000000" w14:paraId="0000015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Secondary</w:t>
            </w:r>
          </w:p>
          <w:p w:rsidR="00000000" w:rsidDel="00000000" w:rsidP="00000000" w:rsidRDefault="00000000" w:rsidRPr="00000000" w14:paraId="0000015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Higher</w:t>
            </w:r>
          </w:p>
          <w:p w:rsidR="00000000" w:rsidDel="00000000" w:rsidP="00000000" w:rsidRDefault="00000000" w:rsidRPr="00000000" w14:paraId="0000015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Don’t know</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5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15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568 (11.34)</w:t>
            </w:r>
          </w:p>
          <w:p w:rsidR="00000000" w:rsidDel="00000000" w:rsidP="00000000" w:rsidRDefault="00000000" w:rsidRPr="00000000" w14:paraId="0000015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1291 (25.78)</w:t>
            </w:r>
          </w:p>
          <w:p w:rsidR="00000000" w:rsidDel="00000000" w:rsidP="00000000" w:rsidRDefault="00000000" w:rsidRPr="00000000" w14:paraId="0000015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1054 (21.05)</w:t>
            </w:r>
          </w:p>
          <w:p w:rsidR="00000000" w:rsidDel="00000000" w:rsidP="00000000" w:rsidRDefault="00000000" w:rsidRPr="00000000" w14:paraId="0000015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365 (7.28)</w:t>
            </w:r>
          </w:p>
          <w:p w:rsidR="00000000" w:rsidDel="00000000" w:rsidP="00000000" w:rsidRDefault="00000000" w:rsidRPr="00000000" w14:paraId="0000015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9 (0.17)</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5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15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111 (0.21)</w:t>
            </w:r>
          </w:p>
          <w:p w:rsidR="00000000" w:rsidDel="00000000" w:rsidP="00000000" w:rsidRDefault="00000000" w:rsidRPr="00000000" w14:paraId="0000015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365 (7.28)</w:t>
            </w:r>
          </w:p>
          <w:p w:rsidR="00000000" w:rsidDel="00000000" w:rsidP="00000000" w:rsidRDefault="00000000" w:rsidRPr="00000000" w14:paraId="0000015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581 (11.60)</w:t>
            </w:r>
          </w:p>
          <w:p w:rsidR="00000000" w:rsidDel="00000000" w:rsidP="00000000" w:rsidRDefault="00000000" w:rsidRPr="00000000" w14:paraId="0000016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593 (11.84)</w:t>
            </w:r>
          </w:p>
          <w:p w:rsidR="00000000" w:rsidDel="00000000" w:rsidP="00000000" w:rsidRDefault="00000000" w:rsidRPr="00000000" w14:paraId="0000016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4 (0.07)</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6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16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679 (11.55)</w:t>
            </w:r>
          </w:p>
          <w:p w:rsidR="00000000" w:rsidDel="00000000" w:rsidP="00000000" w:rsidRDefault="00000000" w:rsidRPr="00000000" w14:paraId="0000016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1656 (33.06)</w:t>
            </w:r>
          </w:p>
          <w:p w:rsidR="00000000" w:rsidDel="00000000" w:rsidP="00000000" w:rsidRDefault="00000000" w:rsidRPr="00000000" w14:paraId="0000016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1635 (32.65)</w:t>
            </w:r>
          </w:p>
          <w:p w:rsidR="00000000" w:rsidDel="00000000" w:rsidP="00000000" w:rsidRDefault="00000000" w:rsidRPr="00000000" w14:paraId="0000016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958 (19.12)</w:t>
            </w:r>
          </w:p>
          <w:p w:rsidR="00000000" w:rsidDel="00000000" w:rsidP="00000000" w:rsidRDefault="00000000" w:rsidRPr="00000000" w14:paraId="0000016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13 (0.24)</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6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537.400</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6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&lt;0.001</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6A">
            <w:pPr>
              <w:keepNext w:val="0"/>
              <w:keepLines w:val="0"/>
              <w:widowControl w:val="0"/>
              <w:spacing w:line="360" w:lineRule="auto"/>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Husband Occupation</w:t>
            </w:r>
          </w:p>
          <w:p w:rsidR="00000000" w:rsidDel="00000000" w:rsidP="00000000" w:rsidRDefault="00000000" w:rsidRPr="00000000" w14:paraId="0000016B">
            <w:pPr>
              <w:keepNext w:val="0"/>
              <w:keepLines w:val="0"/>
              <w:widowControl w:val="0"/>
              <w:spacing w:line="360" w:lineRule="auto"/>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    Professional/technical/Managerial</w:t>
            </w:r>
          </w:p>
          <w:p w:rsidR="00000000" w:rsidDel="00000000" w:rsidP="00000000" w:rsidRDefault="00000000" w:rsidRPr="00000000" w14:paraId="0000016C">
            <w:pPr>
              <w:keepNext w:val="0"/>
              <w:keepLines w:val="0"/>
              <w:widowControl w:val="0"/>
              <w:spacing w:line="360" w:lineRule="auto"/>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    clerical/sales</w:t>
            </w:r>
          </w:p>
          <w:p w:rsidR="00000000" w:rsidDel="00000000" w:rsidP="00000000" w:rsidRDefault="00000000" w:rsidRPr="00000000" w14:paraId="0000016D">
            <w:pPr>
              <w:keepNext w:val="0"/>
              <w:keepLines w:val="0"/>
              <w:widowControl w:val="0"/>
              <w:spacing w:line="360" w:lineRule="auto"/>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    Agricultural Work/household</w:t>
            </w:r>
          </w:p>
          <w:p w:rsidR="00000000" w:rsidDel="00000000" w:rsidP="00000000" w:rsidRDefault="00000000" w:rsidRPr="00000000" w14:paraId="0000016E">
            <w:pPr>
              <w:keepNext w:val="0"/>
              <w:keepLines w:val="0"/>
              <w:widowControl w:val="0"/>
              <w:spacing w:line="360" w:lineRule="auto"/>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    service/skilled/unskilled</w:t>
            </w:r>
          </w:p>
          <w:p w:rsidR="00000000" w:rsidDel="00000000" w:rsidP="00000000" w:rsidRDefault="00000000" w:rsidRPr="00000000" w14:paraId="0000016F">
            <w:pPr>
              <w:keepNext w:val="0"/>
              <w:keepLines w:val="0"/>
              <w:widowControl w:val="0"/>
              <w:spacing w:line="360" w:lineRule="auto"/>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     </w:t>
              <w:tab/>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70">
            <w:pPr>
              <w:keepNext w:val="0"/>
              <w:keepLines w:val="0"/>
              <w:widowControl w:val="0"/>
              <w:spacing w:line="360" w:lineRule="auto"/>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 </w:t>
            </w:r>
          </w:p>
          <w:p w:rsidR="00000000" w:rsidDel="00000000" w:rsidP="00000000" w:rsidRDefault="00000000" w:rsidRPr="00000000" w14:paraId="00000171">
            <w:pPr>
              <w:keepNext w:val="0"/>
              <w:keepLines w:val="0"/>
              <w:widowControl w:val="0"/>
              <w:spacing w:line="360" w:lineRule="auto"/>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164 (3.27)</w:t>
            </w:r>
          </w:p>
          <w:p w:rsidR="00000000" w:rsidDel="00000000" w:rsidP="00000000" w:rsidRDefault="00000000" w:rsidRPr="00000000" w14:paraId="00000172">
            <w:pPr>
              <w:keepNext w:val="0"/>
              <w:keepLines w:val="0"/>
              <w:widowControl w:val="0"/>
              <w:spacing w:line="360" w:lineRule="auto"/>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575 (11.48)</w:t>
            </w:r>
          </w:p>
          <w:p w:rsidR="00000000" w:rsidDel="00000000" w:rsidP="00000000" w:rsidRDefault="00000000" w:rsidRPr="00000000" w14:paraId="00000173">
            <w:pPr>
              <w:keepNext w:val="0"/>
              <w:keepLines w:val="0"/>
              <w:widowControl w:val="0"/>
              <w:spacing w:line="360" w:lineRule="auto"/>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737 (14.71)</w:t>
            </w:r>
          </w:p>
          <w:p w:rsidR="00000000" w:rsidDel="00000000" w:rsidP="00000000" w:rsidRDefault="00000000" w:rsidRPr="00000000" w14:paraId="00000174">
            <w:pPr>
              <w:keepNext w:val="0"/>
              <w:keepLines w:val="0"/>
              <w:widowControl w:val="0"/>
              <w:spacing w:line="360" w:lineRule="auto"/>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1782 (35.59)</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75">
            <w:pPr>
              <w:keepNext w:val="0"/>
              <w:keepLines w:val="0"/>
              <w:widowControl w:val="0"/>
              <w:spacing w:line="360" w:lineRule="auto"/>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 </w:t>
            </w:r>
          </w:p>
          <w:p w:rsidR="00000000" w:rsidDel="00000000" w:rsidP="00000000" w:rsidRDefault="00000000" w:rsidRPr="00000000" w14:paraId="00000176">
            <w:pPr>
              <w:keepNext w:val="0"/>
              <w:keepLines w:val="0"/>
              <w:widowControl w:val="0"/>
              <w:spacing w:line="360" w:lineRule="auto"/>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295 (5.89)</w:t>
            </w:r>
          </w:p>
          <w:p w:rsidR="00000000" w:rsidDel="00000000" w:rsidP="00000000" w:rsidRDefault="00000000" w:rsidRPr="00000000" w14:paraId="00000177">
            <w:pPr>
              <w:keepNext w:val="0"/>
              <w:keepLines w:val="0"/>
              <w:widowControl w:val="0"/>
              <w:spacing w:line="360" w:lineRule="auto"/>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351 (7.01)</w:t>
            </w:r>
          </w:p>
          <w:p w:rsidR="00000000" w:rsidDel="00000000" w:rsidP="00000000" w:rsidRDefault="00000000" w:rsidRPr="00000000" w14:paraId="00000178">
            <w:pPr>
              <w:keepNext w:val="0"/>
              <w:keepLines w:val="0"/>
              <w:widowControl w:val="0"/>
              <w:spacing w:line="360" w:lineRule="auto"/>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191 (3.81)</w:t>
            </w:r>
          </w:p>
          <w:p w:rsidR="00000000" w:rsidDel="00000000" w:rsidP="00000000" w:rsidRDefault="00000000" w:rsidRPr="00000000" w14:paraId="00000179">
            <w:pPr>
              <w:keepNext w:val="0"/>
              <w:keepLines w:val="0"/>
              <w:widowControl w:val="0"/>
              <w:spacing w:line="360" w:lineRule="auto"/>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795 (15.87)</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7A">
            <w:pPr>
              <w:keepNext w:val="0"/>
              <w:keepLines w:val="0"/>
              <w:widowControl w:val="0"/>
              <w:spacing w:line="360" w:lineRule="auto"/>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 </w:t>
            </w:r>
          </w:p>
          <w:p w:rsidR="00000000" w:rsidDel="00000000" w:rsidP="00000000" w:rsidRDefault="00000000" w:rsidRPr="00000000" w14:paraId="0000017B">
            <w:pPr>
              <w:keepNext w:val="0"/>
              <w:keepLines w:val="0"/>
              <w:widowControl w:val="0"/>
              <w:spacing w:line="360" w:lineRule="auto"/>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459 (9.16)</w:t>
            </w:r>
          </w:p>
          <w:p w:rsidR="00000000" w:rsidDel="00000000" w:rsidP="00000000" w:rsidRDefault="00000000" w:rsidRPr="00000000" w14:paraId="0000017C">
            <w:pPr>
              <w:keepNext w:val="0"/>
              <w:keepLines w:val="0"/>
              <w:widowControl w:val="0"/>
              <w:spacing w:line="360" w:lineRule="auto"/>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926 (18.49)</w:t>
            </w:r>
          </w:p>
          <w:p w:rsidR="00000000" w:rsidDel="00000000" w:rsidP="00000000" w:rsidRDefault="00000000" w:rsidRPr="00000000" w14:paraId="0000017D">
            <w:pPr>
              <w:keepNext w:val="0"/>
              <w:keepLines w:val="0"/>
              <w:widowControl w:val="0"/>
              <w:spacing w:line="360" w:lineRule="auto"/>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928 (18.53)</w:t>
            </w:r>
          </w:p>
          <w:p w:rsidR="00000000" w:rsidDel="00000000" w:rsidP="00000000" w:rsidRDefault="00000000" w:rsidRPr="00000000" w14:paraId="0000017E">
            <w:pPr>
              <w:keepNext w:val="0"/>
              <w:keepLines w:val="0"/>
              <w:widowControl w:val="0"/>
              <w:spacing w:line="360" w:lineRule="auto"/>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2577 (51.46)</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7F">
            <w:pPr>
              <w:keepNext w:val="0"/>
              <w:keepLines w:val="0"/>
              <w:widowControl w:val="0"/>
              <w:spacing w:line="360" w:lineRule="auto"/>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281.273</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80">
            <w:pPr>
              <w:keepNext w:val="0"/>
              <w:keepLines w:val="0"/>
              <w:widowControl w:val="0"/>
              <w:spacing w:line="360" w:lineRule="auto"/>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&lt;0.001</w:t>
            </w:r>
          </w:p>
        </w:tc>
      </w:tr>
      <w:tr>
        <w:trPr>
          <w:cantSplit w:val="0"/>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8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Mother Working status</w:t>
            </w:r>
          </w:p>
          <w:p w:rsidR="00000000" w:rsidDel="00000000" w:rsidP="00000000" w:rsidRDefault="00000000" w:rsidRPr="00000000" w14:paraId="0000018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No</w:t>
            </w:r>
          </w:p>
          <w:p w:rsidR="00000000" w:rsidDel="00000000" w:rsidP="00000000" w:rsidRDefault="00000000" w:rsidRPr="00000000" w14:paraId="0000018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Yes</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8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18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1941 (38.76)</w:t>
            </w:r>
          </w:p>
          <w:p w:rsidR="00000000" w:rsidDel="00000000" w:rsidP="00000000" w:rsidRDefault="00000000" w:rsidRPr="00000000" w14:paraId="0000018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1395 (27.86)</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8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18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1189 (23.74)</w:t>
            </w:r>
          </w:p>
          <w:p w:rsidR="00000000" w:rsidDel="00000000" w:rsidP="00000000" w:rsidRDefault="00000000" w:rsidRPr="00000000" w14:paraId="0000018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482 (9.62)</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8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18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3130 (62.5)</w:t>
            </w:r>
          </w:p>
          <w:p w:rsidR="00000000" w:rsidDel="00000000" w:rsidP="00000000" w:rsidRDefault="00000000" w:rsidRPr="00000000" w14:paraId="0000018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1877 (37.48)</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8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79.938</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8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&lt;0.001</w:t>
            </w:r>
          </w:p>
        </w:tc>
      </w:tr>
    </w:tbl>
    <w:p w:rsidR="00000000" w:rsidDel="00000000" w:rsidP="00000000" w:rsidRDefault="00000000" w:rsidRPr="00000000" w14:paraId="0000018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Pr>
        <w:drawing>
          <wp:inline distB="114300" distT="114300" distL="114300" distR="114300">
            <wp:extent cx="5943600" cy="3568700"/>
            <wp:effectExtent b="0" l="0" r="0" t="0"/>
            <wp:docPr id="10" name="image2.png"/>
            <a:graphic>
              <a:graphicData uri="http://schemas.openxmlformats.org/drawingml/2006/picture">
                <pic:pic>
                  <pic:nvPicPr>
                    <pic:cNvPr id="0" name="image2.png"/>
                    <pic:cNvPicPr preferRelativeResize="0"/>
                  </pic:nvPicPr>
                  <pic:blipFill>
                    <a:blip r:embed="rId9"/>
                    <a:srcRect b="0" l="0" r="0" t="0"/>
                    <a:stretch>
                      <a:fillRect/>
                    </a:stretch>
                  </pic:blipFill>
                  <pic:spPr>
                    <a:xfrm>
                      <a:off x="0" y="0"/>
                      <a:ext cx="5943600" cy="3568700"/>
                    </a:xfrm>
                    <a:prstGeom prst="rect"/>
                    <a:ln/>
                  </pic:spPr>
                </pic:pic>
              </a:graphicData>
            </a:graphic>
          </wp:inline>
        </w:drawing>
      </w:r>
      <w:r w:rsidDel="00000000" w:rsidR="00000000" w:rsidRPr="00000000">
        <w:rPr>
          <w:rtl w:val="0"/>
        </w:rPr>
      </w:r>
    </w:p>
    <w:p w:rsidR="00000000" w:rsidDel="00000000" w:rsidP="00000000" w:rsidRDefault="00000000" w:rsidRPr="00000000" w14:paraId="0000019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19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aged from 20 to 24 years old had the greatest rate of CS delivery (12.22%),and that mothers' age was not significantly associated with the mode of delivery (p &lt;0.076). Mothers in rural areas had a larger proportion of CS deliveries (18.43%) than mothers in urban areas (14.93 percent), and the difference (3.5%) was statistically significant (p &lt;0.001).</w:t>
      </w:r>
    </w:p>
    <w:p w:rsidR="00000000" w:rsidDel="00000000" w:rsidP="00000000" w:rsidRDefault="00000000" w:rsidRPr="00000000" w14:paraId="0000019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CS delivery is more common (16.29%) among mothers with a secondary education, and education level was found to be strongly linked with mode of delivery which is significant to (p &lt; 0.001). Furthermore,</w:t>
      </w:r>
    </w:p>
    <w:p w:rsidR="00000000" w:rsidDel="00000000" w:rsidP="00000000" w:rsidRDefault="00000000" w:rsidRPr="00000000" w14:paraId="0000019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the wealth index was related to the method of delivery (p &lt;0.001), with rich women having the greatest rate of CS delivery (20.37%), followed by poor (7.30%), and middle class moms (5.69%) the difference between the rich and middle is (14.68). Furthermore, religion was found to be significantly not associated with mode of delivery (p &lt;0.18), with Muslim(30.13) mothers having a higher rate of CS delivery and Christianity(0.01) mothers having a lower rate of CS delivery.The number of household members is not significantly associated (p=0.449) with the mode of delivery but it shows the family who has less or equal 5 members has the more number of cs delivery (17.2%). The  husbands educational level men with a higher education are more to obtain  for CS delivery with (11.84%) which is significantly associated with (p&lt;0.001).The occupation of the husband was shown to be substantially related to mode of delivery </w:t>
      </w:r>
    </w:p>
    <w:p w:rsidR="00000000" w:rsidDel="00000000" w:rsidP="00000000" w:rsidRDefault="00000000" w:rsidRPr="00000000" w14:paraId="00000194">
      <w:pPr>
        <w:keepNext w:val="0"/>
        <w:keepLines w:val="0"/>
        <w:widowControl w:val="0"/>
        <w:spacing w:line="360" w:lineRule="auto"/>
        <w:rPr>
          <w:rFonts w:ascii="Times New Roman" w:cs="Times New Roman" w:eastAsia="Times New Roman" w:hAnsi="Times New Roman"/>
          <w:b w:val="1"/>
          <w:color w:val="202124"/>
          <w:u w:val="single"/>
        </w:rPr>
      </w:pPr>
      <w:r w:rsidDel="00000000" w:rsidR="00000000" w:rsidRPr="00000000">
        <w:rPr>
          <w:rFonts w:ascii="Times New Roman" w:cs="Times New Roman" w:eastAsia="Times New Roman" w:hAnsi="Times New Roman"/>
          <w:color w:val="202124"/>
          <w:rtl w:val="0"/>
        </w:rPr>
        <w:t xml:space="preserve">(p &lt;0.001), with women whose husbands worked as service/skilled/unskilled having a higher CS rate (15.87%). The mother's working status (9.62 % working vs 23.74 % not working) and mode of delivery had a significant relationship to (p &lt;0.001).</w:t>
      </w:r>
      <w:r w:rsidDel="00000000" w:rsidR="00000000" w:rsidRPr="00000000">
        <w:rPr>
          <w:rtl w:val="0"/>
        </w:rPr>
      </w:r>
    </w:p>
    <w:p w:rsidR="00000000" w:rsidDel="00000000" w:rsidP="00000000" w:rsidRDefault="00000000" w:rsidRPr="00000000" w14:paraId="00000195">
      <w:pPr>
        <w:keepNext w:val="0"/>
        <w:keepLines w:val="0"/>
        <w:widowControl w:val="0"/>
        <w:spacing w:line="360" w:lineRule="auto"/>
        <w:rPr>
          <w:rFonts w:ascii="Times New Roman" w:cs="Times New Roman" w:eastAsia="Times New Roman" w:hAnsi="Times New Roman"/>
          <w:b w:val="1"/>
          <w:color w:val="202124"/>
          <w:u w:val="single"/>
        </w:rPr>
      </w:pPr>
      <w:r w:rsidDel="00000000" w:rsidR="00000000" w:rsidRPr="00000000">
        <w:rPr>
          <w:rtl w:val="0"/>
        </w:rPr>
      </w:r>
    </w:p>
    <w:p w:rsidR="00000000" w:rsidDel="00000000" w:rsidP="00000000" w:rsidRDefault="00000000" w:rsidRPr="00000000" w14:paraId="00000196">
      <w:pPr>
        <w:keepNext w:val="0"/>
        <w:keepLines w:val="0"/>
        <w:widowControl w:val="0"/>
        <w:spacing w:line="360" w:lineRule="auto"/>
        <w:rPr>
          <w:rFonts w:ascii="Times New Roman" w:cs="Times New Roman" w:eastAsia="Times New Roman" w:hAnsi="Times New Roman"/>
          <w:b w:val="1"/>
          <w:color w:val="202124"/>
          <w:u w:val="single"/>
        </w:rPr>
      </w:pPr>
      <w:r w:rsidDel="00000000" w:rsidR="00000000" w:rsidRPr="00000000">
        <w:rPr>
          <w:rFonts w:ascii="Times New Roman" w:cs="Times New Roman" w:eastAsia="Times New Roman" w:hAnsi="Times New Roman"/>
          <w:b w:val="1"/>
          <w:color w:val="202124"/>
          <w:u w:val="single"/>
          <w:rtl w:val="0"/>
        </w:rPr>
        <w:t xml:space="preserve">Table-2: Association between the delivery status and the Participant Information.</w:t>
      </w:r>
    </w:p>
    <w:tbl>
      <w:tblPr>
        <w:tblStyle w:val="Table3"/>
        <w:tblW w:w="9330.0" w:type="dxa"/>
        <w:jc w:val="left"/>
        <w:tblInd w:w="0.0" w:type="dxa"/>
        <w:tblLayout w:type="fixed"/>
        <w:tblLook w:val="0400"/>
      </w:tblPr>
      <w:tblGrid>
        <w:gridCol w:w="2880"/>
        <w:gridCol w:w="1530"/>
        <w:gridCol w:w="1515"/>
        <w:gridCol w:w="1545"/>
        <w:gridCol w:w="945"/>
        <w:gridCol w:w="915"/>
        <w:tblGridChange w:id="0">
          <w:tblGrid>
            <w:gridCol w:w="2880"/>
            <w:gridCol w:w="1530"/>
            <w:gridCol w:w="1515"/>
            <w:gridCol w:w="1545"/>
            <w:gridCol w:w="945"/>
            <w:gridCol w:w="915"/>
          </w:tblGrid>
        </w:tblGridChange>
      </w:tblGrid>
      <w:tr>
        <w:trPr>
          <w:cantSplit w:val="0"/>
          <w:trHeight w:val="177" w:hRule="atLeast"/>
          <w:tblHeader w:val="0"/>
        </w:trPr>
        <w:tc>
          <w:tcPr>
            <w:vMerge w:val="restart"/>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9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Variables</w:t>
            </w:r>
          </w:p>
        </w:tc>
        <w:tc>
          <w:tcPr>
            <w:gridSpan w:val="2"/>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98">
            <w:pPr>
              <w:keepNext w:val="0"/>
              <w:keepLines w:val="0"/>
              <w:widowControl w:val="0"/>
              <w:spacing w:line="360" w:lineRule="auto"/>
              <w:jc w:val="center"/>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Delivery status</w:t>
            </w:r>
          </w:p>
        </w:tc>
        <w:tc>
          <w:tcPr>
            <w:vMerge w:val="restart"/>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9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19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Total</w:t>
            </w:r>
          </w:p>
          <w:p w:rsidR="00000000" w:rsidDel="00000000" w:rsidP="00000000" w:rsidRDefault="00000000" w:rsidRPr="00000000" w14:paraId="0000019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N = ( 5007)</w:t>
            </w:r>
          </w:p>
          <w:p w:rsidR="00000000" w:rsidDel="00000000" w:rsidP="00000000" w:rsidRDefault="00000000" w:rsidRPr="00000000" w14:paraId="0000019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tc>
        <w:tc>
          <w:tcPr>
            <w:vMerge w:val="restart"/>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9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19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1A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Chi-square (χ2)</w:t>
            </w:r>
          </w:p>
        </w:tc>
        <w:tc>
          <w:tcPr>
            <w:vMerge w:val="restart"/>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A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1A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1A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P Value</w:t>
            </w:r>
          </w:p>
        </w:tc>
      </w:tr>
      <w:tr>
        <w:trPr>
          <w:cantSplit w:val="0"/>
          <w:trHeight w:val="573" w:hRule="atLeast"/>
          <w:tblHeader w:val="0"/>
        </w:trPr>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202124"/>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A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Vaginal, </w:t>
            </w:r>
          </w:p>
          <w:p w:rsidR="00000000" w:rsidDel="00000000" w:rsidP="00000000" w:rsidRDefault="00000000" w:rsidRPr="00000000" w14:paraId="000001A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n= (3332)</w:t>
            </w:r>
          </w:p>
          <w:p w:rsidR="00000000" w:rsidDel="00000000" w:rsidP="00000000" w:rsidRDefault="00000000" w:rsidRPr="00000000" w14:paraId="000001A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(66.5) %</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A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CS, </w:t>
            </w:r>
          </w:p>
          <w:p w:rsidR="00000000" w:rsidDel="00000000" w:rsidP="00000000" w:rsidRDefault="00000000" w:rsidRPr="00000000" w14:paraId="000001A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n=( 1675), (33.5)%</w:t>
            </w:r>
          </w:p>
        </w:tc>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202124"/>
              </w:rPr>
            </w:pPr>
            <w:r w:rsidDel="00000000" w:rsidR="00000000" w:rsidRPr="00000000">
              <w:rPr>
                <w:rtl w:val="0"/>
              </w:rPr>
            </w:r>
          </w:p>
        </w:tc>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202124"/>
              </w:rPr>
            </w:pPr>
            <w:r w:rsidDel="00000000" w:rsidR="00000000" w:rsidRPr="00000000">
              <w:rPr>
                <w:rtl w:val="0"/>
              </w:rPr>
            </w:r>
          </w:p>
        </w:tc>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202124"/>
              </w:rPr>
            </w:pPr>
            <w:r w:rsidDel="00000000" w:rsidR="00000000" w:rsidRPr="00000000">
              <w:rPr>
                <w:rtl w:val="0"/>
              </w:rPr>
            </w:r>
          </w:p>
        </w:tc>
      </w:tr>
      <w:tr>
        <w:trPr>
          <w:cantSplit w:val="0"/>
          <w:trHeight w:val="96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AD">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Age at First Child’s Birth</w:t>
            </w:r>
          </w:p>
          <w:p w:rsidR="00000000" w:rsidDel="00000000" w:rsidP="00000000" w:rsidRDefault="00000000" w:rsidRPr="00000000" w14:paraId="000001AE">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Less or equal 20</w:t>
            </w:r>
          </w:p>
          <w:p w:rsidR="00000000" w:rsidDel="00000000" w:rsidP="00000000" w:rsidRDefault="00000000" w:rsidRPr="00000000" w14:paraId="000001AF">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&gt; 20</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B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1B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2827 (56.46)</w:t>
            </w:r>
          </w:p>
          <w:p w:rsidR="00000000" w:rsidDel="00000000" w:rsidP="00000000" w:rsidRDefault="00000000" w:rsidRPr="00000000" w14:paraId="000001B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509 (10.16)</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B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1B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1096 (21.88)</w:t>
            </w:r>
          </w:p>
          <w:p w:rsidR="00000000" w:rsidDel="00000000" w:rsidP="00000000" w:rsidRDefault="00000000" w:rsidRPr="00000000" w14:paraId="000001B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575 (11.48)</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B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1B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3923 (78.34)</w:t>
            </w:r>
          </w:p>
          <w:p w:rsidR="00000000" w:rsidDel="00000000" w:rsidP="00000000" w:rsidRDefault="00000000" w:rsidRPr="00000000" w14:paraId="000001B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1084 (21.64)</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B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240.766</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B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&lt;0.001</w:t>
            </w:r>
          </w:p>
        </w:tc>
      </w:tr>
      <w:tr>
        <w:trPr>
          <w:cantSplit w:val="0"/>
          <w:trHeight w:val="975"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BB">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Birth order number</w:t>
            </w:r>
          </w:p>
          <w:p w:rsidR="00000000" w:rsidDel="00000000" w:rsidP="00000000" w:rsidRDefault="00000000" w:rsidRPr="00000000" w14:paraId="000001BC">
            <w:pPr>
              <w:keepNext w:val="0"/>
              <w:keepLines w:val="0"/>
              <w:widowControl w:val="0"/>
              <w:spacing w:line="360" w:lineRule="auto"/>
              <w:jc w:val="both"/>
              <w:rPr>
                <w:rFonts w:ascii="Times New Roman" w:cs="Times New Roman" w:eastAsia="Times New Roman" w:hAnsi="Times New Roman"/>
                <w:color w:val="202124"/>
                <w:vertAlign w:val="superscript"/>
              </w:rPr>
            </w:pPr>
            <w:r w:rsidDel="00000000" w:rsidR="00000000" w:rsidRPr="00000000">
              <w:rPr>
                <w:rFonts w:ascii="Times New Roman" w:cs="Times New Roman" w:eastAsia="Times New Roman" w:hAnsi="Times New Roman"/>
                <w:color w:val="202124"/>
                <w:rtl w:val="0"/>
              </w:rPr>
              <w:t xml:space="preserve">           1</w:t>
            </w:r>
            <w:r w:rsidDel="00000000" w:rsidR="00000000" w:rsidRPr="00000000">
              <w:rPr>
                <w:rFonts w:ascii="Times New Roman" w:cs="Times New Roman" w:eastAsia="Times New Roman" w:hAnsi="Times New Roman"/>
                <w:color w:val="202124"/>
                <w:vertAlign w:val="superscript"/>
                <w:rtl w:val="0"/>
              </w:rPr>
              <w:t xml:space="preserve">st</w:t>
            </w:r>
          </w:p>
          <w:p w:rsidR="00000000" w:rsidDel="00000000" w:rsidP="00000000" w:rsidRDefault="00000000" w:rsidRPr="00000000" w14:paraId="000001BD">
            <w:pPr>
              <w:keepNext w:val="0"/>
              <w:keepLines w:val="0"/>
              <w:widowControl w:val="0"/>
              <w:spacing w:line="360" w:lineRule="auto"/>
              <w:jc w:val="both"/>
              <w:rPr>
                <w:rFonts w:ascii="Times New Roman" w:cs="Times New Roman" w:eastAsia="Times New Roman" w:hAnsi="Times New Roman"/>
                <w:color w:val="202124"/>
                <w:vertAlign w:val="superscript"/>
              </w:rPr>
            </w:pPr>
            <w:r w:rsidDel="00000000" w:rsidR="00000000" w:rsidRPr="00000000">
              <w:rPr>
                <w:rFonts w:ascii="Times New Roman" w:cs="Times New Roman" w:eastAsia="Times New Roman" w:hAnsi="Times New Roman"/>
                <w:color w:val="202124"/>
                <w:rtl w:val="0"/>
              </w:rPr>
              <w:t xml:space="preserve">           2</w:t>
            </w:r>
            <w:r w:rsidDel="00000000" w:rsidR="00000000" w:rsidRPr="00000000">
              <w:rPr>
                <w:rFonts w:ascii="Times New Roman" w:cs="Times New Roman" w:eastAsia="Times New Roman" w:hAnsi="Times New Roman"/>
                <w:color w:val="202124"/>
                <w:vertAlign w:val="superscript"/>
                <w:rtl w:val="0"/>
              </w:rPr>
              <w:t xml:space="preserve">nd</w:t>
            </w:r>
          </w:p>
          <w:p w:rsidR="00000000" w:rsidDel="00000000" w:rsidP="00000000" w:rsidRDefault="00000000" w:rsidRPr="00000000" w14:paraId="000001BE">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More</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B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1C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1131 (22.58)</w:t>
            </w:r>
          </w:p>
          <w:p w:rsidR="00000000" w:rsidDel="00000000" w:rsidP="00000000" w:rsidRDefault="00000000" w:rsidRPr="00000000" w14:paraId="000001C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1065 (21.27)</w:t>
            </w:r>
          </w:p>
          <w:p w:rsidR="00000000" w:rsidDel="00000000" w:rsidP="00000000" w:rsidRDefault="00000000" w:rsidRPr="00000000" w14:paraId="000001C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1140 (22.76)</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C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1C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783 (15.63)</w:t>
            </w:r>
          </w:p>
          <w:p w:rsidR="00000000" w:rsidDel="00000000" w:rsidP="00000000" w:rsidRDefault="00000000" w:rsidRPr="00000000" w14:paraId="000001C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571 (11.40)</w:t>
            </w:r>
          </w:p>
          <w:p w:rsidR="00000000" w:rsidDel="00000000" w:rsidP="00000000" w:rsidRDefault="00000000" w:rsidRPr="00000000" w14:paraId="000001C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317 (6.33)</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C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1C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1914 (38.2)</w:t>
            </w:r>
          </w:p>
          <w:p w:rsidR="00000000" w:rsidDel="00000000" w:rsidP="00000000" w:rsidRDefault="00000000" w:rsidRPr="00000000" w14:paraId="000001C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1636 (32.6)</w:t>
            </w:r>
          </w:p>
          <w:p w:rsidR="00000000" w:rsidDel="00000000" w:rsidP="00000000" w:rsidRDefault="00000000" w:rsidRPr="00000000" w14:paraId="000001C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1457 (29.09)</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C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139.021</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C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&lt;0.001</w:t>
            </w:r>
          </w:p>
        </w:tc>
      </w:tr>
      <w:tr>
        <w:trPr>
          <w:cantSplit w:val="0"/>
          <w:trHeight w:val="1070.947265625"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CD">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No ANC Visit</w:t>
            </w:r>
          </w:p>
          <w:p w:rsidR="00000000" w:rsidDel="00000000" w:rsidP="00000000" w:rsidRDefault="00000000" w:rsidRPr="00000000" w14:paraId="000001CE">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No</w:t>
            </w:r>
          </w:p>
          <w:p w:rsidR="00000000" w:rsidDel="00000000" w:rsidP="00000000" w:rsidRDefault="00000000" w:rsidRPr="00000000" w14:paraId="000001CF">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1 to 4</w:t>
            </w:r>
          </w:p>
          <w:p w:rsidR="00000000" w:rsidDel="00000000" w:rsidP="00000000" w:rsidRDefault="00000000" w:rsidRPr="00000000" w14:paraId="000001D0">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5 or more</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D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1D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388 (7.74)</w:t>
            </w:r>
          </w:p>
          <w:p w:rsidR="00000000" w:rsidDel="00000000" w:rsidP="00000000" w:rsidRDefault="00000000" w:rsidRPr="00000000" w14:paraId="000001D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2063 (41.20)</w:t>
            </w:r>
          </w:p>
          <w:p w:rsidR="00000000" w:rsidDel="00000000" w:rsidP="00000000" w:rsidRDefault="00000000" w:rsidRPr="00000000" w14:paraId="000001D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885 (17.67%)</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D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1D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20 (0.39)</w:t>
            </w:r>
          </w:p>
          <w:p w:rsidR="00000000" w:rsidDel="00000000" w:rsidP="00000000" w:rsidRDefault="00000000" w:rsidRPr="00000000" w14:paraId="000001D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737 (14.71)</w:t>
            </w:r>
          </w:p>
          <w:p w:rsidR="00000000" w:rsidDel="00000000" w:rsidP="00000000" w:rsidRDefault="00000000" w:rsidRPr="00000000" w14:paraId="000001D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914 (18.25)</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D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1D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408 (8.13)</w:t>
            </w:r>
          </w:p>
          <w:p w:rsidR="00000000" w:rsidDel="00000000" w:rsidP="00000000" w:rsidRDefault="00000000" w:rsidRPr="00000000" w14:paraId="000001D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2800 (55.91)</w:t>
            </w:r>
          </w:p>
          <w:p w:rsidR="00000000" w:rsidDel="00000000" w:rsidP="00000000" w:rsidRDefault="00000000" w:rsidRPr="00000000" w14:paraId="000001D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2800 (55.91%)</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D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457.236</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D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&lt;0.001</w:t>
            </w:r>
          </w:p>
        </w:tc>
      </w:tr>
      <w:tr>
        <w:trPr>
          <w:cantSplit w:val="0"/>
          <w:trHeight w:val="936.914062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DF">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Delivery in Hospital</w:t>
            </w:r>
          </w:p>
          <w:p w:rsidR="00000000" w:rsidDel="00000000" w:rsidP="00000000" w:rsidRDefault="00000000" w:rsidRPr="00000000" w14:paraId="000001E0">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No</w:t>
            </w:r>
          </w:p>
          <w:p w:rsidR="00000000" w:rsidDel="00000000" w:rsidP="00000000" w:rsidRDefault="00000000" w:rsidRPr="00000000" w14:paraId="000001E1">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Yes</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E2">
            <w:pPr>
              <w:keepNext w:val="0"/>
              <w:keepLines w:val="0"/>
              <w:widowControl w:val="0"/>
              <w:spacing w:line="360" w:lineRule="auto"/>
              <w:rPr>
                <w:rFonts w:ascii="Times New Roman" w:cs="Times New Roman" w:eastAsia="Times New Roman" w:hAnsi="Times New Roman"/>
                <w:color w:val="202124"/>
                <w:shd w:fill="202124" w:val="clear"/>
              </w:rPr>
            </w:pPr>
            <w:r w:rsidDel="00000000" w:rsidR="00000000" w:rsidRPr="00000000">
              <w:rPr>
                <w:rFonts w:ascii="Times New Roman" w:cs="Times New Roman" w:eastAsia="Times New Roman" w:hAnsi="Times New Roman"/>
                <w:color w:val="202124"/>
                <w:highlight w:val="yellow"/>
                <w:rtl w:val="0"/>
              </w:rPr>
              <w:t xml:space="preserve"> </w:t>
            </w:r>
            <w:r w:rsidDel="00000000" w:rsidR="00000000" w:rsidRPr="00000000">
              <w:rPr>
                <w:rtl w:val="0"/>
              </w:rPr>
            </w:r>
          </w:p>
          <w:p w:rsidR="00000000" w:rsidDel="00000000" w:rsidP="00000000" w:rsidRDefault="00000000" w:rsidRPr="00000000" w14:paraId="000001E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2478 (49.49)</w:t>
            </w:r>
          </w:p>
          <w:p w:rsidR="00000000" w:rsidDel="00000000" w:rsidP="00000000" w:rsidRDefault="00000000" w:rsidRPr="00000000" w14:paraId="000001E4">
            <w:pPr>
              <w:keepNext w:val="0"/>
              <w:keepLines w:val="0"/>
              <w:widowControl w:val="0"/>
              <w:spacing w:line="360" w:lineRule="auto"/>
              <w:rPr>
                <w:rFonts w:ascii="Times New Roman" w:cs="Times New Roman" w:eastAsia="Times New Roman" w:hAnsi="Times New Roman"/>
                <w:color w:val="202124"/>
                <w:highlight w:val="yellow"/>
              </w:rPr>
            </w:pPr>
            <w:r w:rsidDel="00000000" w:rsidR="00000000" w:rsidRPr="00000000">
              <w:rPr>
                <w:rFonts w:ascii="Times New Roman" w:cs="Times New Roman" w:eastAsia="Times New Roman" w:hAnsi="Times New Roman"/>
                <w:color w:val="202124"/>
                <w:rtl w:val="0"/>
              </w:rPr>
              <w:t xml:space="preserve">844 (16.85)</w:t>
            </w:r>
            <w:r w:rsidDel="00000000" w:rsidR="00000000" w:rsidRPr="00000000">
              <w:rPr>
                <w:rtl w:val="0"/>
              </w:rPr>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E5">
            <w:pPr>
              <w:keepNext w:val="0"/>
              <w:keepLines w:val="0"/>
              <w:widowControl w:val="0"/>
              <w:spacing w:line="360" w:lineRule="auto"/>
              <w:rPr>
                <w:rFonts w:ascii="Times New Roman" w:cs="Times New Roman" w:eastAsia="Times New Roman" w:hAnsi="Times New Roman"/>
                <w:color w:val="202124"/>
                <w:highlight w:val="yellow"/>
              </w:rPr>
            </w:pPr>
            <w:r w:rsidDel="00000000" w:rsidR="00000000" w:rsidRPr="00000000">
              <w:rPr>
                <w:rFonts w:ascii="Times New Roman" w:cs="Times New Roman" w:eastAsia="Times New Roman" w:hAnsi="Times New Roman"/>
                <w:color w:val="202124"/>
                <w:highlight w:val="yellow"/>
                <w:rtl w:val="0"/>
              </w:rPr>
              <w:t xml:space="preserve"> </w:t>
            </w:r>
          </w:p>
          <w:p w:rsidR="00000000" w:rsidDel="00000000" w:rsidP="00000000" w:rsidRDefault="00000000" w:rsidRPr="00000000" w14:paraId="000001E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 (0)</w:t>
            </w:r>
          </w:p>
          <w:p w:rsidR="00000000" w:rsidDel="00000000" w:rsidP="00000000" w:rsidRDefault="00000000" w:rsidRPr="00000000" w14:paraId="000001E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1671 (33.37)</w:t>
            </w:r>
          </w:p>
          <w:p w:rsidR="00000000" w:rsidDel="00000000" w:rsidP="00000000" w:rsidRDefault="00000000" w:rsidRPr="00000000" w14:paraId="000001E8">
            <w:pPr>
              <w:keepNext w:val="0"/>
              <w:keepLines w:val="0"/>
              <w:widowControl w:val="0"/>
              <w:spacing w:line="360" w:lineRule="auto"/>
              <w:rPr>
                <w:rFonts w:ascii="Times New Roman" w:cs="Times New Roman" w:eastAsia="Times New Roman" w:hAnsi="Times New Roman"/>
                <w:color w:val="202124"/>
                <w:highlight w:val="yellow"/>
              </w:rPr>
            </w:pPr>
            <w:r w:rsidDel="00000000" w:rsidR="00000000" w:rsidRPr="00000000">
              <w:rPr>
                <w:rtl w:val="0"/>
              </w:rPr>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E9">
            <w:pPr>
              <w:keepNext w:val="0"/>
              <w:keepLines w:val="0"/>
              <w:widowControl w:val="0"/>
              <w:spacing w:line="360" w:lineRule="auto"/>
              <w:rPr>
                <w:rFonts w:ascii="Times New Roman" w:cs="Times New Roman" w:eastAsia="Times New Roman" w:hAnsi="Times New Roman"/>
                <w:color w:val="202124"/>
                <w:highlight w:val="yellow"/>
              </w:rPr>
            </w:pPr>
            <w:r w:rsidDel="00000000" w:rsidR="00000000" w:rsidRPr="00000000">
              <w:rPr>
                <w:rFonts w:ascii="Times New Roman" w:cs="Times New Roman" w:eastAsia="Times New Roman" w:hAnsi="Times New Roman"/>
                <w:color w:val="202124"/>
                <w:highlight w:val="yellow"/>
                <w:rtl w:val="0"/>
              </w:rPr>
              <w:t xml:space="preserve"> </w:t>
            </w:r>
          </w:p>
          <w:p w:rsidR="00000000" w:rsidDel="00000000" w:rsidP="00000000" w:rsidRDefault="00000000" w:rsidRPr="00000000" w14:paraId="000001E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2478 (49.49)</w:t>
            </w:r>
          </w:p>
          <w:p w:rsidR="00000000" w:rsidDel="00000000" w:rsidP="00000000" w:rsidRDefault="00000000" w:rsidRPr="00000000" w14:paraId="000001E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2515 (50.22)</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E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2474.58</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E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&lt;0.001*</w:t>
            </w:r>
          </w:p>
        </w:tc>
      </w:tr>
      <w:tr>
        <w:trPr>
          <w:cantSplit w:val="0"/>
          <w:trHeight w:val="91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EE">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Current pregnancy wanted</w:t>
            </w:r>
          </w:p>
          <w:p w:rsidR="00000000" w:rsidDel="00000000" w:rsidP="00000000" w:rsidRDefault="00000000" w:rsidRPr="00000000" w14:paraId="000001EF">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Yes</w:t>
            </w:r>
          </w:p>
          <w:p w:rsidR="00000000" w:rsidDel="00000000" w:rsidP="00000000" w:rsidRDefault="00000000" w:rsidRPr="00000000" w14:paraId="000001F0">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No</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F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1F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2560 (51.12)</w:t>
            </w:r>
          </w:p>
          <w:p w:rsidR="00000000" w:rsidDel="00000000" w:rsidP="00000000" w:rsidRDefault="00000000" w:rsidRPr="00000000" w14:paraId="000001F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776 (15.49)</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F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1F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1389 (27.74)</w:t>
            </w:r>
          </w:p>
          <w:p w:rsidR="00000000" w:rsidDel="00000000" w:rsidP="00000000" w:rsidRDefault="00000000" w:rsidRPr="00000000" w14:paraId="000001F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282 (5.63)</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F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1F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3949 (78.86)</w:t>
            </w:r>
          </w:p>
          <w:p w:rsidR="00000000" w:rsidDel="00000000" w:rsidP="00000000" w:rsidRDefault="00000000" w:rsidRPr="00000000" w14:paraId="000001F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1058 (21.13)</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F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27.237</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F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&lt;0.001</w:t>
            </w:r>
          </w:p>
        </w:tc>
      </w:tr>
      <w:tr>
        <w:trPr>
          <w:cantSplit w:val="0"/>
          <w:trHeight w:val="1170"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FC">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BMI</w:t>
            </w:r>
          </w:p>
          <w:p w:rsidR="00000000" w:rsidDel="00000000" w:rsidP="00000000" w:rsidRDefault="00000000" w:rsidRPr="00000000" w14:paraId="000001FD">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Normal weight</w:t>
            </w:r>
          </w:p>
          <w:p w:rsidR="00000000" w:rsidDel="00000000" w:rsidP="00000000" w:rsidRDefault="00000000" w:rsidRPr="00000000" w14:paraId="000001FE">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Underweight</w:t>
            </w:r>
          </w:p>
          <w:p w:rsidR="00000000" w:rsidDel="00000000" w:rsidP="00000000" w:rsidRDefault="00000000" w:rsidRPr="00000000" w14:paraId="000001FF">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Overweight</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0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20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2127 (42.48)</w:t>
            </w:r>
          </w:p>
          <w:p w:rsidR="00000000" w:rsidDel="00000000" w:rsidP="00000000" w:rsidRDefault="00000000" w:rsidRPr="00000000" w14:paraId="0000020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585 (11.68)</w:t>
            </w:r>
          </w:p>
          <w:p w:rsidR="00000000" w:rsidDel="00000000" w:rsidP="00000000" w:rsidRDefault="00000000" w:rsidRPr="00000000" w14:paraId="0000020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534 (10.66)</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0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20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876 (17.49)</w:t>
            </w:r>
          </w:p>
          <w:p w:rsidR="00000000" w:rsidDel="00000000" w:rsidP="00000000" w:rsidRDefault="00000000" w:rsidRPr="00000000" w14:paraId="0000020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166 (3.31)</w:t>
            </w:r>
          </w:p>
          <w:p w:rsidR="00000000" w:rsidDel="00000000" w:rsidP="00000000" w:rsidRDefault="00000000" w:rsidRPr="00000000" w14:paraId="0000020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574 (11.46)</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0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20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3003 (59.97)</w:t>
            </w:r>
          </w:p>
          <w:p w:rsidR="00000000" w:rsidDel="00000000" w:rsidP="00000000" w:rsidRDefault="00000000" w:rsidRPr="00000000" w14:paraId="0000020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751 (14.99)</w:t>
            </w:r>
          </w:p>
          <w:p w:rsidR="00000000" w:rsidDel="00000000" w:rsidP="00000000" w:rsidRDefault="00000000" w:rsidRPr="00000000" w14:paraId="0000020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1108 (22.66)</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0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236.476</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0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&lt;0.001</w:t>
            </w:r>
          </w:p>
        </w:tc>
      </w:tr>
      <w:tr>
        <w:trPr>
          <w:cantSplit w:val="0"/>
          <w:trHeight w:val="960"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0E">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Age at first marriage</w:t>
            </w:r>
          </w:p>
          <w:p w:rsidR="00000000" w:rsidDel="00000000" w:rsidP="00000000" w:rsidRDefault="00000000" w:rsidRPr="00000000" w14:paraId="0000020F">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&lt;18</w:t>
            </w:r>
          </w:p>
          <w:p w:rsidR="00000000" w:rsidDel="00000000" w:rsidP="00000000" w:rsidRDefault="00000000" w:rsidRPr="00000000" w14:paraId="00000210">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More or equal 18</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1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21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2503 (49.99)</w:t>
            </w:r>
          </w:p>
          <w:p w:rsidR="00000000" w:rsidDel="00000000" w:rsidP="00000000" w:rsidRDefault="00000000" w:rsidRPr="00000000" w14:paraId="0000021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833 (17.60)</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1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21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963 (19.20)</w:t>
            </w:r>
          </w:p>
          <w:p w:rsidR="00000000" w:rsidDel="00000000" w:rsidP="00000000" w:rsidRDefault="00000000" w:rsidRPr="00000000" w14:paraId="0000021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708 (14.14)</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1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21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3466 (69.22)</w:t>
            </w:r>
          </w:p>
          <w:p w:rsidR="00000000" w:rsidDel="00000000" w:rsidP="00000000" w:rsidRDefault="00000000" w:rsidRPr="00000000" w14:paraId="0000021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1541 (30.77)</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1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158.212</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1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&lt;0.001</w:t>
            </w:r>
          </w:p>
        </w:tc>
      </w:tr>
      <w:tr>
        <w:trPr>
          <w:cantSplit w:val="0"/>
          <w:trHeight w:val="82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1C">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Type of birth</w:t>
            </w:r>
          </w:p>
          <w:p w:rsidR="00000000" w:rsidDel="00000000" w:rsidP="00000000" w:rsidRDefault="00000000" w:rsidRPr="00000000" w14:paraId="0000021D">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Single</w:t>
            </w:r>
          </w:p>
          <w:p w:rsidR="00000000" w:rsidDel="00000000" w:rsidP="00000000" w:rsidRDefault="00000000" w:rsidRPr="00000000" w14:paraId="0000021E">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Multiple</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1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22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3312 (66.14)</w:t>
            </w:r>
          </w:p>
          <w:p w:rsidR="00000000" w:rsidDel="00000000" w:rsidP="00000000" w:rsidRDefault="00000000" w:rsidRPr="00000000" w14:paraId="0000022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24 (0.47)</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2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22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1642 (32.79)</w:t>
            </w:r>
          </w:p>
          <w:p w:rsidR="00000000" w:rsidDel="00000000" w:rsidP="00000000" w:rsidRDefault="00000000" w:rsidRPr="00000000" w14:paraId="0000022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29 (0.57)</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2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22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4954 (98.94)</w:t>
            </w:r>
          </w:p>
          <w:p w:rsidR="00000000" w:rsidDel="00000000" w:rsidP="00000000" w:rsidRDefault="00000000" w:rsidRPr="00000000" w14:paraId="0000022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53 (1.05)</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2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10.975</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2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&lt;0.01</w:t>
            </w:r>
          </w:p>
        </w:tc>
      </w:tr>
      <w:tr>
        <w:trPr>
          <w:cantSplit w:val="0"/>
          <w:trHeight w:val="73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2A">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Sex of child</w:t>
            </w:r>
          </w:p>
          <w:p w:rsidR="00000000" w:rsidDel="00000000" w:rsidP="00000000" w:rsidRDefault="00000000" w:rsidRPr="00000000" w14:paraId="0000022B">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Male</w:t>
            </w:r>
          </w:p>
          <w:p w:rsidR="00000000" w:rsidDel="00000000" w:rsidP="00000000" w:rsidRDefault="00000000" w:rsidRPr="00000000" w14:paraId="0000022C">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Female</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2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22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1702 (34)</w:t>
            </w:r>
          </w:p>
          <w:p w:rsidR="00000000" w:rsidDel="00000000" w:rsidP="00000000" w:rsidRDefault="00000000" w:rsidRPr="00000000" w14:paraId="0000022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1634 (32.63)</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3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23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920 (18.37)</w:t>
            </w:r>
          </w:p>
          <w:p w:rsidR="00000000" w:rsidDel="00000000" w:rsidP="00000000" w:rsidRDefault="00000000" w:rsidRPr="00000000" w14:paraId="0000023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751 (15)</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3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p w:rsidR="00000000" w:rsidDel="00000000" w:rsidP="00000000" w:rsidRDefault="00000000" w:rsidRPr="00000000" w14:paraId="0000023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2622 (52.36)</w:t>
            </w:r>
          </w:p>
          <w:p w:rsidR="00000000" w:rsidDel="00000000" w:rsidP="00000000" w:rsidRDefault="00000000" w:rsidRPr="00000000" w14:paraId="0000023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2385 (47.63)</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3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7.276</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3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0.004</w:t>
            </w:r>
          </w:p>
        </w:tc>
      </w:tr>
    </w:tbl>
    <w:p w:rsidR="00000000" w:rsidDel="00000000" w:rsidP="00000000" w:rsidRDefault="00000000" w:rsidRPr="00000000" w14:paraId="00000238">
      <w:pPr>
        <w:keepNext w:val="0"/>
        <w:keepLines w:val="0"/>
        <w:widowControl w:val="0"/>
        <w:spacing w:line="360" w:lineRule="auto"/>
        <w:rPr>
          <w:rFonts w:ascii="Times New Roman" w:cs="Times New Roman" w:eastAsia="Times New Roman" w:hAnsi="Times New Roman"/>
          <w:color w:val="202124"/>
          <w:u w:val="single"/>
        </w:rPr>
      </w:pPr>
      <w:r w:rsidDel="00000000" w:rsidR="00000000" w:rsidRPr="00000000">
        <w:rPr>
          <w:rtl w:val="0"/>
        </w:rPr>
      </w:r>
    </w:p>
    <w:p w:rsidR="00000000" w:rsidDel="00000000" w:rsidP="00000000" w:rsidRDefault="00000000" w:rsidRPr="00000000" w14:paraId="00000239">
      <w:pPr>
        <w:keepNext w:val="0"/>
        <w:keepLines w:val="0"/>
        <w:widowControl w:val="0"/>
        <w:spacing w:line="360" w:lineRule="auto"/>
        <w:rPr>
          <w:rFonts w:ascii="Times New Roman" w:cs="Times New Roman" w:eastAsia="Times New Roman" w:hAnsi="Times New Roman"/>
          <w:b w:val="1"/>
          <w:color w:val="202124"/>
          <w:u w:val="single"/>
        </w:rPr>
      </w:pPr>
      <w:r w:rsidDel="00000000" w:rsidR="00000000" w:rsidRPr="00000000">
        <w:rPr>
          <w:rFonts w:ascii="Times New Roman" w:cs="Times New Roman" w:eastAsia="Times New Roman" w:hAnsi="Times New Roman"/>
          <w:color w:val="202124"/>
          <w:u w:val="single"/>
          <w:rtl w:val="0"/>
        </w:rPr>
        <w:t xml:space="preserve">Table 2 </w:t>
      </w:r>
      <w:r w:rsidDel="00000000" w:rsidR="00000000" w:rsidRPr="00000000">
        <w:rPr>
          <w:rFonts w:ascii="Times New Roman" w:cs="Times New Roman" w:eastAsia="Times New Roman" w:hAnsi="Times New Roman"/>
          <w:color w:val="202124"/>
          <w:rtl w:val="0"/>
        </w:rPr>
        <w:t xml:space="preserve">demonstrates the link between the method of delivery and respondent information, as well as descriptive data, for married women in Bangladesh (reproductive age: 15–49 years). Mothers under the age of less or equal to 20 at the time of their first childbirth were more likely to have a CS delivery (21.88%) and the factor had a significant relationship (p&lt;0.001). The mode of delivery was strongly impacted by the number of antenatal care (ANC) visits during pregnancy (p &lt;0.001), with the CS rate being highest for mothers who had five or more ANC visits (18.25%) .Mothers who gave birth in a hospital setting,choose cs delivery(33.37%) and it is not significantly relation with mode of delivery. Mothers with normal weight had the highest cs delivery with (17.49%) which is significantly associated with (p&lt;0.001). Mothers who were less than 18 years old during their first marriage exhibited (19.20%) higher prevalence of CS than their counterparts with more than 18years (14.14% vs. 19.20%) and it is significantly related with the mode of delivery ( </w:t>
      </w:r>
      <w:r w:rsidDel="00000000" w:rsidR="00000000" w:rsidRPr="00000000">
        <w:rPr>
          <w:rFonts w:ascii="Times New Roman" w:cs="Times New Roman" w:eastAsia="Times New Roman" w:hAnsi="Times New Roman"/>
          <w:i w:val="1"/>
          <w:color w:val="202124"/>
          <w:rtl w:val="0"/>
        </w:rPr>
        <w:t xml:space="preserve">p</w:t>
      </w:r>
      <w:r w:rsidDel="00000000" w:rsidR="00000000" w:rsidRPr="00000000">
        <w:rPr>
          <w:rFonts w:ascii="Times New Roman" w:cs="Times New Roman" w:eastAsia="Times New Roman" w:hAnsi="Times New Roman"/>
          <w:color w:val="202124"/>
          <w:rtl w:val="0"/>
        </w:rPr>
        <w:t xml:space="preserve"> &lt; 0.001). The 1st birth order number had the highest cs rate (15.63%) which is significantly related to the mode of delivery. The mother who wanted a child had a higher prevalence of cs delivery (27.74%) and it is significantly associated with (p&lt;0.001). Single  birth has the highest rate which is (32.79%), where multiple birth is lowest rate (0.57%) with (p&lt;0.001). In terms of male children  (18.37%), cs delivery is higher than female (15%). </w:t>
      </w:r>
      <w:r w:rsidDel="00000000" w:rsidR="00000000" w:rsidRPr="00000000">
        <w:rPr>
          <w:rtl w:val="0"/>
        </w:rPr>
      </w:r>
    </w:p>
    <w:p w:rsidR="00000000" w:rsidDel="00000000" w:rsidP="00000000" w:rsidRDefault="00000000" w:rsidRPr="00000000" w14:paraId="0000023A">
      <w:pPr>
        <w:keepNext w:val="0"/>
        <w:keepLines w:val="0"/>
        <w:widowControl w:val="0"/>
        <w:spacing w:line="360" w:lineRule="auto"/>
        <w:rPr>
          <w:rFonts w:ascii="Times New Roman" w:cs="Times New Roman" w:eastAsia="Times New Roman" w:hAnsi="Times New Roman"/>
          <w:b w:val="1"/>
          <w:color w:val="202124"/>
          <w:u w:val="single"/>
        </w:rPr>
      </w:pPr>
      <w:r w:rsidDel="00000000" w:rsidR="00000000" w:rsidRPr="00000000">
        <w:rPr>
          <w:rFonts w:ascii="Times New Roman" w:cs="Times New Roman" w:eastAsia="Times New Roman" w:hAnsi="Times New Roman"/>
          <w:b w:val="1"/>
          <w:color w:val="202124"/>
          <w:u w:val="single"/>
          <w:rtl w:val="0"/>
        </w:rPr>
        <w:t xml:space="preserve">Table-3: Reason for choosing caesarean delivery by decision maker  based on the information reported by mother (N=1669)</w:t>
      </w:r>
    </w:p>
    <w:tbl>
      <w:tblPr>
        <w:tblStyle w:val="Table4"/>
        <w:tblW w:w="9330.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280"/>
        <w:gridCol w:w="1380"/>
        <w:gridCol w:w="2175"/>
        <w:gridCol w:w="1740"/>
        <w:gridCol w:w="1755"/>
        <w:tblGridChange w:id="0">
          <w:tblGrid>
            <w:gridCol w:w="2280"/>
            <w:gridCol w:w="1380"/>
            <w:gridCol w:w="2175"/>
            <w:gridCol w:w="1740"/>
            <w:gridCol w:w="1755"/>
          </w:tblGrid>
        </w:tblGridChange>
      </w:tblGrid>
      <w:tr>
        <w:trPr>
          <w:cantSplit w:val="0"/>
          <w:trHeight w:val="66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3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Reason</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3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Mother said (%) </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3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Family member said (%) </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3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Doctor said (%)</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3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Total (%) </w:t>
            </w:r>
          </w:p>
        </w:tc>
      </w:tr>
      <w:tr>
        <w:trPr>
          <w:cantSplit w:val="0"/>
          <w:trHeight w:val="480"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4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Convenience</w:t>
            </w:r>
          </w:p>
          <w:p w:rsidR="00000000" w:rsidDel="00000000" w:rsidP="00000000" w:rsidRDefault="00000000" w:rsidRPr="00000000" w14:paraId="0000024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4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31 (16.67)</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4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78 (11.8)</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4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53  (3.4)</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4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162 (31.87)</w:t>
            </w:r>
          </w:p>
        </w:tc>
      </w:tr>
      <w:tr>
        <w:trPr>
          <w:cantSplit w:val="0"/>
          <w:trHeight w:val="443.9648437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4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Avoiding Labour Pain</w:t>
            </w:r>
          </w:p>
          <w:p w:rsidR="00000000" w:rsidDel="00000000" w:rsidP="00000000" w:rsidRDefault="00000000" w:rsidRPr="00000000" w14:paraId="0000024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4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30 (16.12)</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4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50 (7.56)</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4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25 (1.62)</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4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105 (25.3)</w:t>
            </w:r>
          </w:p>
        </w:tc>
      </w:tr>
      <w:tr>
        <w:trPr>
          <w:cantSplit w:val="0"/>
          <w:trHeight w:val="43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4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Malpresentation of baby</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4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10 (5.37)</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4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81(12.25)</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4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316 (20.50)</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5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407 (38.12)</w:t>
            </w:r>
          </w:p>
        </w:tc>
      </w:tr>
      <w:tr>
        <w:trPr>
          <w:cantSplit w:val="0"/>
          <w:trHeight w:val="37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5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Premature baby</w:t>
            </w:r>
          </w:p>
          <w:p w:rsidR="00000000" w:rsidDel="00000000" w:rsidP="00000000" w:rsidRDefault="00000000" w:rsidRPr="00000000" w14:paraId="0000025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5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 (0)</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5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 (0.15)</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5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14 (0.90)</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5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15 (1.05)</w:t>
            </w:r>
          </w:p>
        </w:tc>
      </w:tr>
      <w:tr>
        <w:trPr>
          <w:cantSplit w:val="0"/>
          <w:trHeight w:val="43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5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Cord prolapsed</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5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 (0)</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5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4 (0.60)</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5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11 (0.71)</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5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15 (1.31)</w:t>
            </w:r>
          </w:p>
        </w:tc>
      </w:tr>
      <w:tr>
        <w:trPr>
          <w:cantSplit w:val="0"/>
          <w:trHeight w:val="43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5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Multiple birth </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5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 (0.53)</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5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7 (1.05)</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5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12 (0.77)</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6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20 (2.35)</w:t>
            </w:r>
          </w:p>
        </w:tc>
      </w:tr>
      <w:tr>
        <w:trPr>
          <w:cantSplit w:val="0"/>
          <w:trHeight w:val="52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6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Failure to progress labour</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6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16 (8.60)</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6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116 (17.5)</w:t>
            </w:r>
          </w:p>
          <w:p w:rsidR="00000000" w:rsidDel="00000000" w:rsidP="00000000" w:rsidRDefault="00000000" w:rsidRPr="00000000" w14:paraId="0000026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6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271 (17.58)</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6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403 (43.68)</w:t>
            </w:r>
          </w:p>
        </w:tc>
      </w:tr>
      <w:tr>
        <w:trPr>
          <w:cantSplit w:val="0"/>
          <w:trHeight w:val="46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6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Pre-eclampsia</w:t>
            </w:r>
          </w:p>
          <w:p w:rsidR="00000000" w:rsidDel="00000000" w:rsidP="00000000" w:rsidRDefault="00000000" w:rsidRPr="00000000" w14:paraId="0000026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6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 (0.53)</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6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7 (1.05)</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6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27 (1.75)</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6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35 (3.33)</w:t>
            </w:r>
          </w:p>
        </w:tc>
      </w:tr>
      <w:tr>
        <w:trPr>
          <w:cantSplit w:val="0"/>
          <w:trHeight w:val="34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6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Diabetes</w:t>
            </w:r>
          </w:p>
          <w:p w:rsidR="00000000" w:rsidDel="00000000" w:rsidP="00000000" w:rsidRDefault="00000000" w:rsidRPr="00000000" w14:paraId="0000026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6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 (0)</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7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 (0.15)</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7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12 (0.77)</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7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13  (0.92)</w:t>
            </w:r>
          </w:p>
        </w:tc>
      </w:tr>
      <w:tr>
        <w:trPr>
          <w:cantSplit w:val="0"/>
          <w:trHeight w:val="383.9648437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7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Previous CS section</w:t>
            </w:r>
          </w:p>
          <w:p w:rsidR="00000000" w:rsidDel="00000000" w:rsidP="00000000" w:rsidRDefault="00000000" w:rsidRPr="00000000" w14:paraId="0000027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7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64 (34.4)</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7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131 (19.81)</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7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204 (13.2)</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7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399 (67.41)</w:t>
            </w:r>
          </w:p>
        </w:tc>
      </w:tr>
      <w:tr>
        <w:trPr>
          <w:cantSplit w:val="0"/>
          <w:trHeight w:val="450"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7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Less pressure on baby’s brain</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7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 (0.53)</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7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13 (1.96)</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7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51 (3.30)</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7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65  (5.79)</w:t>
            </w:r>
          </w:p>
        </w:tc>
      </w:tr>
      <w:tr>
        <w:trPr>
          <w:cantSplit w:val="0"/>
          <w:trHeight w:val="383.9648437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7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Other complications</w:t>
            </w:r>
          </w:p>
          <w:p w:rsidR="00000000" w:rsidDel="00000000" w:rsidP="00000000" w:rsidRDefault="00000000" w:rsidRPr="00000000" w14:paraId="0000027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8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17 (9.13)</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8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135 (20.42)</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8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403 (26.15)</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8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555 (55.7)</w:t>
            </w:r>
          </w:p>
        </w:tc>
      </w:tr>
      <w:tr>
        <w:trPr>
          <w:cantSplit w:val="0"/>
          <w:trHeight w:val="43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8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Water broke/ dried up</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8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6 (3.22)</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8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6  (0.90)</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8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44 (2.85)</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8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56 (6.97)</w:t>
            </w:r>
          </w:p>
        </w:tc>
      </w:tr>
      <w:tr>
        <w:trPr>
          <w:cantSplit w:val="0"/>
          <w:trHeight w:val="43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8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Other</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8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9 (4.83)</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8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31 (4.68)</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8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98 (6.35)</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8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138 (15.86)</w:t>
            </w:r>
          </w:p>
        </w:tc>
      </w:tr>
      <w:tr>
        <w:trPr>
          <w:cantSplit w:val="0"/>
          <w:trHeight w:val="43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8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Total (%)</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8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186 (7.9)</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9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661(28.34)</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9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1541 (66.08)</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9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2332</w:t>
            </w:r>
          </w:p>
        </w:tc>
      </w:tr>
    </w:tbl>
    <w:p w:rsidR="00000000" w:rsidDel="00000000" w:rsidP="00000000" w:rsidRDefault="00000000" w:rsidRPr="00000000" w14:paraId="00000293">
      <w:pPr>
        <w:keepNext w:val="0"/>
        <w:keepLines w:val="0"/>
        <w:widowControl w:val="0"/>
        <w:spacing w:line="360" w:lineRule="auto"/>
        <w:rPr>
          <w:rFonts w:ascii="Times New Roman" w:cs="Times New Roman" w:eastAsia="Times New Roman" w:hAnsi="Times New Roman"/>
          <w:color w:val="202124"/>
          <w:u w:val="single"/>
        </w:rPr>
      </w:pPr>
      <w:r w:rsidDel="00000000" w:rsidR="00000000" w:rsidRPr="00000000">
        <w:rPr>
          <w:rtl w:val="0"/>
        </w:rPr>
      </w:r>
    </w:p>
    <w:p w:rsidR="00000000" w:rsidDel="00000000" w:rsidP="00000000" w:rsidRDefault="00000000" w:rsidRPr="00000000" w14:paraId="00000294">
      <w:pPr>
        <w:keepNext w:val="0"/>
        <w:keepLines w:val="0"/>
        <w:widowControl w:val="0"/>
        <w:spacing w:line="360" w:lineRule="auto"/>
        <w:rPr>
          <w:rFonts w:ascii="Times New Roman" w:cs="Times New Roman" w:eastAsia="Times New Roman" w:hAnsi="Times New Roman"/>
          <w:b w:val="1"/>
          <w:color w:val="202124"/>
          <w:u w:val="single"/>
        </w:rPr>
      </w:pPr>
      <w:r w:rsidDel="00000000" w:rsidR="00000000" w:rsidRPr="00000000">
        <w:rPr>
          <w:rFonts w:ascii="Times New Roman" w:cs="Times New Roman" w:eastAsia="Times New Roman" w:hAnsi="Times New Roman"/>
          <w:color w:val="202124"/>
          <w:u w:val="single"/>
          <w:rtl w:val="0"/>
        </w:rPr>
        <w:t xml:space="preserve">Table-3 </w:t>
      </w:r>
      <w:r w:rsidDel="00000000" w:rsidR="00000000" w:rsidRPr="00000000">
        <w:rPr>
          <w:rFonts w:ascii="Times New Roman" w:cs="Times New Roman" w:eastAsia="Times New Roman" w:hAnsi="Times New Roman"/>
          <w:color w:val="202124"/>
          <w:rtl w:val="0"/>
        </w:rPr>
        <w:t xml:space="preserve">Summarised the reasons for choosing CS by decision-makers.  In the majority of cases (66.08 %), doctors made the final choice for CS delivery, followed by family members in 28.34%of cases, and mothers in the remaining cases (7.9 %). The choice to use CS for distribution was made for a variety of reasons. The most common reasons for selecting CS delivery were previous cesarean section (67.41 %), failure to advance in labour (43.68%), fetal malpresentation (38.12%), and other problems (55.7 %). The responder deliberately chose convenience (31.87 %) and avoidance of labour pain (25.3 %) as two voluntary options in the increasing CS delivery rate.</w:t>
      </w:r>
      <w:r w:rsidDel="00000000" w:rsidR="00000000" w:rsidRPr="00000000">
        <w:rPr>
          <w:rtl w:val="0"/>
        </w:rPr>
      </w:r>
    </w:p>
    <w:p w:rsidR="00000000" w:rsidDel="00000000" w:rsidP="00000000" w:rsidRDefault="00000000" w:rsidRPr="00000000" w14:paraId="00000295">
      <w:pPr>
        <w:keepNext w:val="0"/>
        <w:keepLines w:val="0"/>
        <w:widowControl w:val="0"/>
        <w:spacing w:line="360" w:lineRule="auto"/>
        <w:rPr>
          <w:rFonts w:ascii="Times New Roman" w:cs="Times New Roman" w:eastAsia="Times New Roman" w:hAnsi="Times New Roman"/>
          <w:b w:val="1"/>
          <w:color w:val="202124"/>
          <w:u w:val="single"/>
        </w:rPr>
      </w:pPr>
      <w:r w:rsidDel="00000000" w:rsidR="00000000" w:rsidRPr="00000000">
        <w:rPr>
          <w:rFonts w:ascii="Times New Roman" w:cs="Times New Roman" w:eastAsia="Times New Roman" w:hAnsi="Times New Roman"/>
          <w:b w:val="1"/>
          <w:color w:val="202124"/>
          <w:u w:val="single"/>
          <w:rtl w:val="0"/>
        </w:rPr>
        <w:t xml:space="preserve">Table-4: Timing of decision for CS delivery by decision makers</w:t>
      </w:r>
    </w:p>
    <w:tbl>
      <w:tblPr>
        <w:tblStyle w:val="Table5"/>
        <w:tblW w:w="9330.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605"/>
        <w:gridCol w:w="1770"/>
        <w:gridCol w:w="2460"/>
        <w:gridCol w:w="2010"/>
        <w:gridCol w:w="1485"/>
        <w:tblGridChange w:id="0">
          <w:tblGrid>
            <w:gridCol w:w="1605"/>
            <w:gridCol w:w="1770"/>
            <w:gridCol w:w="2460"/>
            <w:gridCol w:w="2010"/>
            <w:gridCol w:w="1485"/>
          </w:tblGrid>
        </w:tblGridChange>
      </w:tblGrid>
      <w:tr>
        <w:trPr>
          <w:cantSplit w:val="0"/>
          <w:trHeight w:val="66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9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Timing of decision </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9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Respondent said (%)</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9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Family member said (%)</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9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Doctor said (%)</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9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Total (%)</w:t>
            </w:r>
          </w:p>
        </w:tc>
      </w:tr>
      <w:tr>
        <w:trPr>
          <w:cantSplit w:val="0"/>
          <w:trHeight w:val="43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9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Day of delivery</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9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5 (2.63)</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9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40 (21.05)</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9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145 (76.31)</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9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190 (19.75)</w:t>
            </w:r>
          </w:p>
        </w:tc>
      </w:tr>
      <w:tr>
        <w:trPr>
          <w:cantSplit w:val="0"/>
          <w:trHeight w:val="55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A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A day Before Delivery</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A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6 (6.12)</w:t>
            </w:r>
          </w:p>
          <w:p w:rsidR="00000000" w:rsidDel="00000000" w:rsidP="00000000" w:rsidRDefault="00000000" w:rsidRPr="00000000" w14:paraId="000002A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A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22 (22.45)</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A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70 (71.43)</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A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98 (10.18)</w:t>
            </w:r>
          </w:p>
        </w:tc>
      </w:tr>
      <w:tr>
        <w:trPr>
          <w:cantSplit w:val="0"/>
          <w:trHeight w:val="803.93554687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A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 to 7 days before delivery</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A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12 (6.94)</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A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51 (29.47)</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A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110 (63.58)</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A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173 (17.98)</w:t>
            </w:r>
          </w:p>
        </w:tc>
      </w:tr>
      <w:tr>
        <w:trPr>
          <w:cantSplit w:val="0"/>
          <w:trHeight w:val="848.93554687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A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8 to 30 days before delivery</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A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7  (5.34)</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A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32 (24.42)</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A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92 (70.23)</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A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131 (13.61)</w:t>
            </w:r>
          </w:p>
        </w:tc>
      </w:tr>
      <w:tr>
        <w:trPr>
          <w:cantSplit w:val="0"/>
          <w:trHeight w:val="660"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B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Above 30 days of delivery</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B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66   (17.84)</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B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125 (33.78)</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B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179 (48.37)</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B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370 (38.46)</w:t>
            </w:r>
          </w:p>
        </w:tc>
      </w:tr>
      <w:tr>
        <w:trPr>
          <w:cantSplit w:val="0"/>
          <w:trHeight w:val="43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B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Total (%)</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B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96 (9.9)</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B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270 (28.07)</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B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596 (61.95)</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B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962 </w:t>
            </w:r>
          </w:p>
        </w:tc>
      </w:tr>
    </w:tbl>
    <w:p w:rsidR="00000000" w:rsidDel="00000000" w:rsidP="00000000" w:rsidRDefault="00000000" w:rsidRPr="00000000" w14:paraId="000002BA">
      <w:pPr>
        <w:keepNext w:val="0"/>
        <w:keepLines w:val="0"/>
        <w:widowControl w:val="0"/>
        <w:spacing w:line="360" w:lineRule="auto"/>
        <w:rPr>
          <w:rFonts w:ascii="Times New Roman" w:cs="Times New Roman" w:eastAsia="Times New Roman" w:hAnsi="Times New Roman"/>
          <w:color w:val="202124"/>
          <w:u w:val="single"/>
        </w:rPr>
      </w:pPr>
      <w:r w:rsidDel="00000000" w:rsidR="00000000" w:rsidRPr="00000000">
        <w:rPr>
          <w:rtl w:val="0"/>
        </w:rPr>
      </w:r>
    </w:p>
    <w:p w:rsidR="00000000" w:rsidDel="00000000" w:rsidP="00000000" w:rsidRDefault="00000000" w:rsidRPr="00000000" w14:paraId="000002B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u w:val="single"/>
          <w:rtl w:val="0"/>
        </w:rPr>
        <w:t xml:space="preserve">Table-4</w:t>
      </w:r>
      <w:r w:rsidDel="00000000" w:rsidR="00000000" w:rsidRPr="00000000">
        <w:rPr>
          <w:rFonts w:ascii="Times New Roman" w:cs="Times New Roman" w:eastAsia="Times New Roman" w:hAnsi="Times New Roman"/>
          <w:color w:val="202124"/>
          <w:rtl w:val="0"/>
        </w:rPr>
        <w:t xml:space="preserve"> Displayed the timing for CS delivery by decision makers. The results show that in 38.46% cases it was already decided more than 30 days ago of the delivery and 19.75% was decided on the day of the delivery. Mostly the decision was made by the doctor (61.95%), whether it is the day of delivery or more than 30 days before the delivery.</w:t>
      </w:r>
    </w:p>
    <w:p w:rsidR="00000000" w:rsidDel="00000000" w:rsidP="00000000" w:rsidRDefault="00000000" w:rsidRPr="00000000" w14:paraId="000002B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2BD">
      <w:pPr>
        <w:keepNext w:val="0"/>
        <w:keepLines w:val="0"/>
        <w:widowControl w:val="0"/>
        <w:spacing w:line="360" w:lineRule="auto"/>
        <w:rPr>
          <w:rFonts w:ascii="Times New Roman" w:cs="Times New Roman" w:eastAsia="Times New Roman" w:hAnsi="Times New Roman"/>
          <w:b w:val="1"/>
          <w:color w:val="202124"/>
          <w:u w:val="single"/>
        </w:rPr>
      </w:pPr>
      <w:r w:rsidDel="00000000" w:rsidR="00000000" w:rsidRPr="00000000">
        <w:rPr>
          <w:rFonts w:ascii="Times New Roman" w:cs="Times New Roman" w:eastAsia="Times New Roman" w:hAnsi="Times New Roman"/>
          <w:b w:val="1"/>
          <w:color w:val="202124"/>
          <w:u w:val="single"/>
          <w:rtl w:val="0"/>
        </w:rPr>
        <w:t xml:space="preserve">Table-5: Distribution of cost of delivery by  the source of money</w:t>
      </w:r>
    </w:p>
    <w:tbl>
      <w:tblPr>
        <w:tblStyle w:val="Table6"/>
        <w:tblW w:w="9120.0" w:type="dxa"/>
        <w:jc w:val="left"/>
        <w:tblInd w:w="100.0" w:type="pc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1665"/>
        <w:gridCol w:w="1440"/>
        <w:gridCol w:w="1515"/>
        <w:gridCol w:w="1545"/>
        <w:gridCol w:w="1500"/>
        <w:gridCol w:w="1455"/>
        <w:tblGridChange w:id="0">
          <w:tblGrid>
            <w:gridCol w:w="1665"/>
            <w:gridCol w:w="1440"/>
            <w:gridCol w:w="1515"/>
            <w:gridCol w:w="1545"/>
            <w:gridCol w:w="1500"/>
            <w:gridCol w:w="1455"/>
          </w:tblGrid>
        </w:tblGridChange>
      </w:tblGrid>
      <w:tr>
        <w:trPr>
          <w:cantSplit w:val="0"/>
          <w:trHeight w:val="935"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B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Cost of delivery</w:t>
            </w:r>
          </w:p>
          <w:p w:rsidR="00000000" w:rsidDel="00000000" w:rsidP="00000000" w:rsidRDefault="00000000" w:rsidRPr="00000000" w14:paraId="000002BF">
            <w:pPr>
              <w:keepNext w:val="0"/>
              <w:keepLines w:val="0"/>
              <w:widowControl w:val="0"/>
              <w:spacing w:line="360" w:lineRule="auto"/>
              <w:rPr>
                <w:rFonts w:ascii="Times New Roman" w:cs="Times New Roman" w:eastAsia="Times New Roman" w:hAnsi="Times New Roman"/>
                <w:b w:val="1"/>
                <w:color w:val="202124"/>
              </w:rPr>
            </w:pPr>
            <w:r w:rsidDel="00000000" w:rsidR="00000000" w:rsidRPr="00000000">
              <w:rPr>
                <w:rFonts w:ascii="Times New Roman" w:cs="Times New Roman" w:eastAsia="Times New Roman" w:hAnsi="Times New Roman"/>
                <w:b w:val="1"/>
                <w:color w:val="202124"/>
                <w:rtl w:val="0"/>
              </w:rPr>
              <w:t xml:space="preserve">Mean (29,187)</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C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No cost (%)</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C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Less than 10k (%)</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C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10k-50k (%)</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C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More than 50k (%)</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C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Total (%)</w:t>
            </w:r>
          </w:p>
        </w:tc>
      </w:tr>
      <w:tr>
        <w:trPr>
          <w:cantSplit w:val="0"/>
          <w:trHeight w:val="57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C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Family fund</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C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   (0)</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C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2859 (68.3)</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C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1220 (29.15)</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C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106 (2.53)</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C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4185 (71.3)</w:t>
            </w:r>
          </w:p>
        </w:tc>
      </w:tr>
      <w:tr>
        <w:trPr>
          <w:cantSplit w:val="0"/>
          <w:trHeight w:val="57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C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Borrowed</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C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C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252 (47.72)</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C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257 (48.6)</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C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17 (3.2)</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D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528 (9.0)</w:t>
            </w:r>
          </w:p>
        </w:tc>
      </w:tr>
      <w:tr>
        <w:trPr>
          <w:cantSplit w:val="0"/>
          <w:trHeight w:val="533.93554687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D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Sold assets/port gage</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D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D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11 (22)</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D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33 (66)</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D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6 (12)</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D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50 (0.85)</w:t>
            </w:r>
          </w:p>
        </w:tc>
      </w:tr>
      <w:tr>
        <w:trPr>
          <w:cantSplit w:val="0"/>
          <w:trHeight w:val="57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D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Gift from family</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D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D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580 (61.44)</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D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328 (34.7)</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D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36 (3.81)</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D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944 (16.09)</w:t>
            </w:r>
          </w:p>
        </w:tc>
      </w:tr>
      <w:tr>
        <w:trPr>
          <w:cantSplit w:val="0"/>
          <w:trHeight w:val="600"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D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Gift from neighbour</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D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D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824 (545.6)</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61 (40.3)</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6 (3.97)</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151 (2.57)</w:t>
            </w:r>
          </w:p>
        </w:tc>
      </w:tr>
      <w:tr>
        <w:trPr>
          <w:cantSplit w:val="0"/>
          <w:trHeight w:val="57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Voucher</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 (50)</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 (50)</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 (0)</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4 (0.06)</w:t>
            </w:r>
          </w:p>
        </w:tc>
      </w:tr>
      <w:tr>
        <w:trPr>
          <w:cantSplit w:val="0"/>
          <w:trHeight w:val="590"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Insurance</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 (0)</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 (100)</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 (0)</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 (0.01)</w:t>
            </w:r>
          </w:p>
        </w:tc>
      </w:tr>
      <w:tr>
        <w:trPr>
          <w:cantSplit w:val="0"/>
          <w:trHeight w:val="57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Others</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F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F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 (0)</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F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 (0)</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F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 (100)</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F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 (0.01)</w:t>
            </w:r>
          </w:p>
        </w:tc>
      </w:tr>
      <w:tr>
        <w:trPr>
          <w:cantSplit w:val="0"/>
          <w:trHeight w:val="57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F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Total (%)</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F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 (0)</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F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4528 (77.2)</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F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1902 (32.43)</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F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172 (2.93)</w:t>
            </w:r>
          </w:p>
        </w:tc>
        <w:tc>
          <w:tcPr>
            <w:tcBorders>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F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5864</w:t>
            </w:r>
          </w:p>
        </w:tc>
      </w:tr>
    </w:tbl>
    <w:p w:rsidR="00000000" w:rsidDel="00000000" w:rsidP="00000000" w:rsidRDefault="00000000" w:rsidRPr="00000000" w14:paraId="000002FB">
      <w:pPr>
        <w:keepNext w:val="0"/>
        <w:keepLines w:val="0"/>
        <w:widowControl w:val="0"/>
        <w:spacing w:line="360" w:lineRule="auto"/>
        <w:rPr>
          <w:rFonts w:ascii="Times New Roman" w:cs="Times New Roman" w:eastAsia="Times New Roman" w:hAnsi="Times New Roman"/>
          <w:color w:val="202124"/>
          <w:u w:val="single"/>
        </w:rPr>
      </w:pPr>
      <w:r w:rsidDel="00000000" w:rsidR="00000000" w:rsidRPr="00000000">
        <w:rPr>
          <w:rtl w:val="0"/>
        </w:rPr>
      </w:r>
    </w:p>
    <w:p w:rsidR="00000000" w:rsidDel="00000000" w:rsidP="00000000" w:rsidRDefault="00000000" w:rsidRPr="00000000" w14:paraId="000002F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u w:val="single"/>
          <w:rtl w:val="0"/>
        </w:rPr>
        <w:t xml:space="preserve">Table-5</w:t>
      </w:r>
      <w:r w:rsidDel="00000000" w:rsidR="00000000" w:rsidRPr="00000000">
        <w:rPr>
          <w:rFonts w:ascii="Times New Roman" w:cs="Times New Roman" w:eastAsia="Times New Roman" w:hAnsi="Times New Roman"/>
          <w:color w:val="202124"/>
          <w:rtl w:val="0"/>
        </w:rPr>
        <w:t xml:space="preserve"> displayed the cost of delivery by the source of money for CS delivery. The average cost of CS delivery is 29,187 BD taka.The results show 71.3% of cases cost came from family funds, others came from borrowed (9%), sold assets/portage (0.85%), gifts from family (16.09%), gifts from neighbours (2.57%), 4% came from vouchers, and only 0.01% from health insurance. Therefore, the results show most of the money came from family funds. There was no budget for CS delivery, it is out of pocket expenditure. </w:t>
      </w:r>
    </w:p>
    <w:p w:rsidR="00000000" w:rsidDel="00000000" w:rsidP="00000000" w:rsidRDefault="00000000" w:rsidRPr="00000000" w14:paraId="000002FD">
      <w:pPr>
        <w:keepNext w:val="0"/>
        <w:keepLines w:val="0"/>
        <w:widowControl w:val="0"/>
        <w:spacing w:line="360" w:lineRule="auto"/>
        <w:rPr>
          <w:rFonts w:ascii="Times New Roman" w:cs="Times New Roman" w:eastAsia="Times New Roman" w:hAnsi="Times New Roman"/>
          <w:b w:val="1"/>
          <w:color w:val="202124"/>
          <w:u w:val="single"/>
        </w:rPr>
      </w:pPr>
      <w:r w:rsidDel="00000000" w:rsidR="00000000" w:rsidRPr="00000000">
        <w:rPr>
          <w:rFonts w:ascii="Times New Roman" w:cs="Times New Roman" w:eastAsia="Times New Roman" w:hAnsi="Times New Roman"/>
          <w:b w:val="1"/>
          <w:color w:val="202124"/>
          <w:u w:val="single"/>
          <w:rtl w:val="0"/>
        </w:rPr>
        <w:t xml:space="preserve">Table-6: Logistic regression model to identify the factors associated with the CS delivery for the ever-married women of reproductive age in Bangladesh</w:t>
      </w:r>
    </w:p>
    <w:tbl>
      <w:tblPr>
        <w:tblStyle w:val="Table7"/>
        <w:tblW w:w="9345.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090"/>
        <w:gridCol w:w="2175"/>
        <w:gridCol w:w="915"/>
        <w:gridCol w:w="2130"/>
        <w:gridCol w:w="1035"/>
        <w:tblGridChange w:id="0">
          <w:tblGrid>
            <w:gridCol w:w="3090"/>
            <w:gridCol w:w="2175"/>
            <w:gridCol w:w="915"/>
            <w:gridCol w:w="2130"/>
            <w:gridCol w:w="1035"/>
          </w:tblGrid>
        </w:tblGridChange>
      </w:tblGrid>
      <w:tr>
        <w:trPr>
          <w:cantSplit w:val="0"/>
          <w:trHeight w:val="42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2F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Variables</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2F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Unadjusted odd ratio</w:t>
            </w:r>
          </w:p>
          <w:p w:rsidR="00000000" w:rsidDel="00000000" w:rsidP="00000000" w:rsidRDefault="00000000" w:rsidRPr="00000000" w14:paraId="0000030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(95% CI)</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30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P value</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30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Adjusted odd ratio</w:t>
            </w:r>
          </w:p>
          <w:p w:rsidR="00000000" w:rsidDel="00000000" w:rsidP="00000000" w:rsidRDefault="00000000" w:rsidRPr="00000000" w14:paraId="0000030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(95% CI)</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30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P value</w:t>
            </w:r>
          </w:p>
        </w:tc>
      </w:tr>
      <w:tr>
        <w:trPr>
          <w:cantSplit w:val="0"/>
          <w:trHeight w:val="42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202124"/>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202124"/>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202124"/>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202124"/>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202124"/>
              </w:rPr>
            </w:pPr>
            <w:r w:rsidDel="00000000" w:rsidR="00000000" w:rsidRPr="00000000">
              <w:rPr>
                <w:rtl w:val="0"/>
              </w:rPr>
            </w:r>
          </w:p>
        </w:tc>
      </w:tr>
      <w:tr>
        <w:trPr>
          <w:cantSplit w:val="0"/>
          <w:trHeight w:val="42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0A">
            <w:pPr>
              <w:keepNext w:val="0"/>
              <w:keepLines w:val="0"/>
              <w:widowControl w:val="0"/>
              <w:spacing w:line="360" w:lineRule="auto"/>
              <w:ind w:right="1005"/>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Division</w:t>
            </w:r>
          </w:p>
          <w:p w:rsidR="00000000" w:rsidDel="00000000" w:rsidP="00000000" w:rsidRDefault="00000000" w:rsidRPr="00000000" w14:paraId="0000030B">
            <w:pPr>
              <w:keepNext w:val="0"/>
              <w:keepLines w:val="0"/>
              <w:widowControl w:val="0"/>
              <w:spacing w:line="360" w:lineRule="auto"/>
              <w:ind w:right="1005"/>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Barisal</w:t>
            </w:r>
          </w:p>
          <w:p w:rsidR="00000000" w:rsidDel="00000000" w:rsidP="00000000" w:rsidRDefault="00000000" w:rsidRPr="00000000" w14:paraId="0000030C">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Chittagong</w:t>
            </w:r>
          </w:p>
          <w:p w:rsidR="00000000" w:rsidDel="00000000" w:rsidP="00000000" w:rsidRDefault="00000000" w:rsidRPr="00000000" w14:paraId="0000030D">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Dhaka</w:t>
            </w:r>
          </w:p>
          <w:p w:rsidR="00000000" w:rsidDel="00000000" w:rsidP="00000000" w:rsidRDefault="00000000" w:rsidRPr="00000000" w14:paraId="0000030E">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Khulna</w:t>
            </w:r>
          </w:p>
          <w:p w:rsidR="00000000" w:rsidDel="00000000" w:rsidP="00000000" w:rsidRDefault="00000000" w:rsidRPr="00000000" w14:paraId="0000030F">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Mymensingh</w:t>
            </w:r>
          </w:p>
          <w:p w:rsidR="00000000" w:rsidDel="00000000" w:rsidP="00000000" w:rsidRDefault="00000000" w:rsidRPr="00000000" w14:paraId="00000310">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Rajshahi</w:t>
            </w:r>
          </w:p>
          <w:p w:rsidR="00000000" w:rsidDel="00000000" w:rsidP="00000000" w:rsidRDefault="00000000" w:rsidRPr="00000000" w14:paraId="00000311">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Rangpur</w:t>
            </w:r>
          </w:p>
          <w:p w:rsidR="00000000" w:rsidDel="00000000" w:rsidP="00000000" w:rsidRDefault="00000000" w:rsidRPr="00000000" w14:paraId="00000312">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Sylhet</w:t>
            </w:r>
          </w:p>
        </w:tc>
        <w:tc>
          <w:tcPr>
            <w:shd w:fill="auto" w:val="clear"/>
            <w:tcMar>
              <w:top w:w="100.0" w:type="dxa"/>
              <w:left w:w="100.0" w:type="dxa"/>
              <w:bottom w:w="100.0" w:type="dxa"/>
              <w:right w:w="100.0" w:type="dxa"/>
            </w:tcMar>
            <w:vAlign w:val="top"/>
          </w:tcPr>
          <w:p w:rsidR="00000000" w:rsidDel="00000000" w:rsidP="00000000" w:rsidRDefault="00000000" w:rsidRPr="00000000" w14:paraId="0000031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1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31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1.036 (0.812-1.322)</w:t>
            </w:r>
          </w:p>
          <w:p w:rsidR="00000000" w:rsidDel="00000000" w:rsidP="00000000" w:rsidRDefault="00000000" w:rsidRPr="00000000" w14:paraId="0000031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2.130 (1.676-2.707)</w:t>
            </w:r>
          </w:p>
          <w:p w:rsidR="00000000" w:rsidDel="00000000" w:rsidP="00000000" w:rsidRDefault="00000000" w:rsidRPr="00000000" w14:paraId="0000031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2.227 1.722-2.879)</w:t>
            </w:r>
          </w:p>
          <w:p w:rsidR="00000000" w:rsidDel="00000000" w:rsidP="00000000" w:rsidRDefault="00000000" w:rsidRPr="00000000" w14:paraId="0000031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1.051 (0.812-1.363)</w:t>
            </w:r>
          </w:p>
          <w:p w:rsidR="00000000" w:rsidDel="00000000" w:rsidP="00000000" w:rsidRDefault="00000000" w:rsidRPr="00000000" w14:paraId="0000031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1.650 (1.273-2.138)</w:t>
            </w:r>
          </w:p>
          <w:p w:rsidR="00000000" w:rsidDel="00000000" w:rsidP="00000000" w:rsidRDefault="00000000" w:rsidRPr="00000000" w14:paraId="0000031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1.219 (0.939-1.584)</w:t>
            </w:r>
          </w:p>
          <w:p w:rsidR="00000000" w:rsidDel="00000000" w:rsidP="00000000" w:rsidRDefault="00000000" w:rsidRPr="00000000" w14:paraId="0000031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0.959 (0.743-1.237)</w:t>
            </w:r>
          </w:p>
        </w:tc>
        <w:tc>
          <w:tcPr>
            <w:shd w:fill="auto" w:val="clear"/>
            <w:tcMar>
              <w:top w:w="100.0" w:type="dxa"/>
              <w:left w:w="100.0" w:type="dxa"/>
              <w:bottom w:w="100.0" w:type="dxa"/>
              <w:right w:w="100.0" w:type="dxa"/>
            </w:tcMar>
            <w:vAlign w:val="top"/>
          </w:tcPr>
          <w:p w:rsidR="00000000" w:rsidDel="00000000" w:rsidP="00000000" w:rsidRDefault="00000000" w:rsidRPr="00000000" w14:paraId="0000031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1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1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0.774</w:t>
            </w:r>
          </w:p>
          <w:p w:rsidR="00000000" w:rsidDel="00000000" w:rsidP="00000000" w:rsidRDefault="00000000" w:rsidRPr="00000000" w14:paraId="0000031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0.000</w:t>
            </w:r>
          </w:p>
          <w:p w:rsidR="00000000" w:rsidDel="00000000" w:rsidP="00000000" w:rsidRDefault="00000000" w:rsidRPr="00000000" w14:paraId="0000032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0.000</w:t>
            </w:r>
          </w:p>
          <w:p w:rsidR="00000000" w:rsidDel="00000000" w:rsidP="00000000" w:rsidRDefault="00000000" w:rsidRPr="00000000" w14:paraId="0000032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0.711</w:t>
            </w:r>
          </w:p>
          <w:p w:rsidR="00000000" w:rsidDel="00000000" w:rsidP="00000000" w:rsidRDefault="00000000" w:rsidRPr="00000000" w14:paraId="0000032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0.000</w:t>
            </w:r>
          </w:p>
          <w:p w:rsidR="00000000" w:rsidDel="00000000" w:rsidP="00000000" w:rsidRDefault="00000000" w:rsidRPr="00000000" w14:paraId="0000032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0.137</w:t>
            </w:r>
          </w:p>
          <w:p w:rsidR="00000000" w:rsidDel="00000000" w:rsidP="00000000" w:rsidRDefault="00000000" w:rsidRPr="00000000" w14:paraId="0000032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0.746</w:t>
            </w:r>
          </w:p>
        </w:tc>
        <w:tc>
          <w:tcPr>
            <w:shd w:fill="auto" w:val="clear"/>
            <w:tcMar>
              <w:top w:w="100.0" w:type="dxa"/>
              <w:left w:w="100.0" w:type="dxa"/>
              <w:bottom w:w="100.0" w:type="dxa"/>
              <w:right w:w="100.0" w:type="dxa"/>
            </w:tcMar>
            <w:vAlign w:val="top"/>
          </w:tcPr>
          <w:p w:rsidR="00000000" w:rsidDel="00000000" w:rsidP="00000000" w:rsidRDefault="00000000" w:rsidRPr="00000000" w14:paraId="0000032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2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32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0.718 (0.490-0.052)</w:t>
            </w:r>
          </w:p>
          <w:p w:rsidR="00000000" w:rsidDel="00000000" w:rsidP="00000000" w:rsidRDefault="00000000" w:rsidRPr="00000000" w14:paraId="0000032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1.440 (0.973-2.130)</w:t>
            </w:r>
          </w:p>
          <w:p w:rsidR="00000000" w:rsidDel="00000000" w:rsidP="00000000" w:rsidRDefault="00000000" w:rsidRPr="00000000" w14:paraId="0000032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1.466 (0.980-2.1933)</w:t>
            </w:r>
          </w:p>
          <w:p w:rsidR="00000000" w:rsidDel="00000000" w:rsidP="00000000" w:rsidRDefault="00000000" w:rsidRPr="00000000" w14:paraId="0000032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1.186 (0.786-1.789)</w:t>
            </w:r>
          </w:p>
          <w:p w:rsidR="00000000" w:rsidDel="00000000" w:rsidP="00000000" w:rsidRDefault="00000000" w:rsidRPr="00000000" w14:paraId="0000032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1.287 (0.858-1.929)</w:t>
            </w:r>
          </w:p>
          <w:p w:rsidR="00000000" w:rsidDel="00000000" w:rsidP="00000000" w:rsidRDefault="00000000" w:rsidRPr="00000000" w14:paraId="0000032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0.787 (0.528-1.173)</w:t>
            </w:r>
          </w:p>
          <w:p w:rsidR="00000000" w:rsidDel="00000000" w:rsidP="00000000" w:rsidRDefault="00000000" w:rsidRPr="00000000" w14:paraId="0000032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0.817 (0.541-1.233)</w:t>
            </w:r>
          </w:p>
          <w:p w:rsidR="00000000" w:rsidDel="00000000" w:rsidP="00000000" w:rsidRDefault="00000000" w:rsidRPr="00000000" w14:paraId="0000032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2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3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3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0.089</w:t>
            </w:r>
          </w:p>
          <w:p w:rsidR="00000000" w:rsidDel="00000000" w:rsidP="00000000" w:rsidRDefault="00000000" w:rsidRPr="00000000" w14:paraId="0000033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0.068</w:t>
            </w:r>
          </w:p>
          <w:p w:rsidR="00000000" w:rsidDel="00000000" w:rsidP="00000000" w:rsidRDefault="00000000" w:rsidRPr="00000000" w14:paraId="0000033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0.063</w:t>
            </w:r>
          </w:p>
          <w:p w:rsidR="00000000" w:rsidDel="00000000" w:rsidP="00000000" w:rsidRDefault="00000000" w:rsidRPr="00000000" w14:paraId="0000033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0.416</w:t>
            </w:r>
          </w:p>
          <w:p w:rsidR="00000000" w:rsidDel="00000000" w:rsidP="00000000" w:rsidRDefault="00000000" w:rsidRPr="00000000" w14:paraId="0000033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0.223</w:t>
            </w:r>
          </w:p>
          <w:p w:rsidR="00000000" w:rsidDel="00000000" w:rsidP="00000000" w:rsidRDefault="00000000" w:rsidRPr="00000000" w14:paraId="0000033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0.239</w:t>
            </w:r>
          </w:p>
          <w:p w:rsidR="00000000" w:rsidDel="00000000" w:rsidP="00000000" w:rsidRDefault="00000000" w:rsidRPr="00000000" w14:paraId="0000033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0.336</w:t>
            </w:r>
          </w:p>
        </w:tc>
      </w:tr>
      <w:tr>
        <w:trPr>
          <w:cantSplit w:val="0"/>
          <w:trHeight w:val="42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38">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Age in 5 years group</w:t>
            </w:r>
          </w:p>
          <w:p w:rsidR="00000000" w:rsidDel="00000000" w:rsidP="00000000" w:rsidRDefault="00000000" w:rsidRPr="00000000" w14:paraId="00000339">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15-19</w:t>
            </w:r>
          </w:p>
          <w:p w:rsidR="00000000" w:rsidDel="00000000" w:rsidP="00000000" w:rsidRDefault="00000000" w:rsidRPr="00000000" w14:paraId="0000033A">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20-24</w:t>
            </w:r>
          </w:p>
          <w:p w:rsidR="00000000" w:rsidDel="00000000" w:rsidP="00000000" w:rsidRDefault="00000000" w:rsidRPr="00000000" w14:paraId="0000033B">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25-29</w:t>
            </w:r>
          </w:p>
          <w:p w:rsidR="00000000" w:rsidDel="00000000" w:rsidP="00000000" w:rsidRDefault="00000000" w:rsidRPr="00000000" w14:paraId="0000033C">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30-34</w:t>
            </w:r>
          </w:p>
          <w:p w:rsidR="00000000" w:rsidDel="00000000" w:rsidP="00000000" w:rsidRDefault="00000000" w:rsidRPr="00000000" w14:paraId="0000033D">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35-39</w:t>
            </w:r>
          </w:p>
          <w:p w:rsidR="00000000" w:rsidDel="00000000" w:rsidP="00000000" w:rsidRDefault="00000000" w:rsidRPr="00000000" w14:paraId="0000033E">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40-44</w:t>
            </w:r>
          </w:p>
          <w:p w:rsidR="00000000" w:rsidDel="00000000" w:rsidP="00000000" w:rsidRDefault="00000000" w:rsidRPr="00000000" w14:paraId="0000033F">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45-49</w:t>
            </w:r>
          </w:p>
        </w:tc>
        <w:tc>
          <w:tcPr>
            <w:shd w:fill="auto" w:val="clear"/>
            <w:tcMar>
              <w:top w:w="100.0" w:type="dxa"/>
              <w:left w:w="100.0" w:type="dxa"/>
              <w:bottom w:w="100.0" w:type="dxa"/>
              <w:right w:w="100.0" w:type="dxa"/>
            </w:tcMar>
            <w:vAlign w:val="top"/>
          </w:tcPr>
          <w:p w:rsidR="00000000" w:rsidDel="00000000" w:rsidP="00000000" w:rsidRDefault="00000000" w:rsidRPr="00000000" w14:paraId="0000034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4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34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1.300 (1.090-1.551)</w:t>
            </w:r>
          </w:p>
          <w:p w:rsidR="00000000" w:rsidDel="00000000" w:rsidP="00000000" w:rsidRDefault="00000000" w:rsidRPr="00000000" w14:paraId="0000034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1.238 (1.028-1.492)</w:t>
            </w:r>
          </w:p>
          <w:p w:rsidR="00000000" w:rsidDel="00000000" w:rsidP="00000000" w:rsidRDefault="00000000" w:rsidRPr="00000000" w14:paraId="0000034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1.330 (1.078-1.641)</w:t>
            </w:r>
          </w:p>
          <w:p w:rsidR="00000000" w:rsidDel="00000000" w:rsidP="00000000" w:rsidRDefault="00000000" w:rsidRPr="00000000" w14:paraId="0000034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1.390 (1.035-1.866)</w:t>
            </w:r>
          </w:p>
          <w:p w:rsidR="00000000" w:rsidDel="00000000" w:rsidP="00000000" w:rsidRDefault="00000000" w:rsidRPr="00000000" w14:paraId="0000034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1.014 (0.535-1.922)</w:t>
            </w:r>
          </w:p>
          <w:p w:rsidR="00000000" w:rsidDel="00000000" w:rsidP="00000000" w:rsidRDefault="00000000" w:rsidRPr="00000000" w14:paraId="0000034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0.821 (0.165-4.094)</w:t>
            </w:r>
          </w:p>
        </w:tc>
        <w:tc>
          <w:tcPr>
            <w:shd w:fill="auto" w:val="clear"/>
            <w:tcMar>
              <w:top w:w="100.0" w:type="dxa"/>
              <w:left w:w="100.0" w:type="dxa"/>
              <w:bottom w:w="100.0" w:type="dxa"/>
              <w:right w:w="100.0" w:type="dxa"/>
            </w:tcMar>
            <w:vAlign w:val="top"/>
          </w:tcPr>
          <w:p w:rsidR="00000000" w:rsidDel="00000000" w:rsidP="00000000" w:rsidRDefault="00000000" w:rsidRPr="00000000" w14:paraId="0000034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4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4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0.004</w:t>
            </w:r>
          </w:p>
          <w:p w:rsidR="00000000" w:rsidDel="00000000" w:rsidP="00000000" w:rsidRDefault="00000000" w:rsidRPr="00000000" w14:paraId="0000034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0.025</w:t>
            </w:r>
          </w:p>
          <w:p w:rsidR="00000000" w:rsidDel="00000000" w:rsidP="00000000" w:rsidRDefault="00000000" w:rsidRPr="00000000" w14:paraId="0000034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0.008</w:t>
            </w:r>
          </w:p>
          <w:p w:rsidR="00000000" w:rsidDel="00000000" w:rsidP="00000000" w:rsidRDefault="00000000" w:rsidRPr="00000000" w14:paraId="0000034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0.029</w:t>
            </w:r>
          </w:p>
          <w:p w:rsidR="00000000" w:rsidDel="00000000" w:rsidP="00000000" w:rsidRDefault="00000000" w:rsidRPr="00000000" w14:paraId="0000034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0.966</w:t>
            </w:r>
          </w:p>
          <w:p w:rsidR="00000000" w:rsidDel="00000000" w:rsidP="00000000" w:rsidRDefault="00000000" w:rsidRPr="00000000" w14:paraId="0000034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0.810</w:t>
            </w:r>
          </w:p>
        </w:tc>
        <w:tc>
          <w:tcPr>
            <w:shd w:fill="auto" w:val="clear"/>
            <w:tcMar>
              <w:top w:w="100.0" w:type="dxa"/>
              <w:left w:w="100.0" w:type="dxa"/>
              <w:bottom w:w="100.0" w:type="dxa"/>
              <w:right w:w="100.0" w:type="dxa"/>
            </w:tcMar>
            <w:vAlign w:val="top"/>
          </w:tcPr>
          <w:p w:rsidR="00000000" w:rsidDel="00000000" w:rsidP="00000000" w:rsidRDefault="00000000" w:rsidRPr="00000000" w14:paraId="0000035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5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35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1.176 (0.883-1.567)</w:t>
            </w:r>
          </w:p>
          <w:p w:rsidR="00000000" w:rsidDel="00000000" w:rsidP="00000000" w:rsidRDefault="00000000" w:rsidRPr="00000000" w14:paraId="0000035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1.069 (0.728-1.570)</w:t>
            </w:r>
          </w:p>
          <w:p w:rsidR="00000000" w:rsidDel="00000000" w:rsidP="00000000" w:rsidRDefault="00000000" w:rsidRPr="00000000" w14:paraId="0000035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1.577 (0.989-2.513)</w:t>
            </w:r>
          </w:p>
          <w:p w:rsidR="00000000" w:rsidDel="00000000" w:rsidP="00000000" w:rsidRDefault="00000000" w:rsidRPr="00000000" w14:paraId="0000035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2.612 (1.341-5.089)</w:t>
            </w:r>
          </w:p>
          <w:p w:rsidR="00000000" w:rsidDel="00000000" w:rsidP="00000000" w:rsidRDefault="00000000" w:rsidRPr="00000000" w14:paraId="0000035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1.019 (0.342-3.032)</w:t>
            </w:r>
          </w:p>
          <w:p w:rsidR="00000000" w:rsidDel="00000000" w:rsidP="00000000" w:rsidRDefault="00000000" w:rsidRPr="00000000" w14:paraId="0000035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0.478 (0.068-3.364)</w:t>
            </w:r>
          </w:p>
        </w:tc>
        <w:tc>
          <w:tcPr>
            <w:shd w:fill="auto" w:val="clear"/>
            <w:tcMar>
              <w:top w:w="100.0" w:type="dxa"/>
              <w:left w:w="100.0" w:type="dxa"/>
              <w:bottom w:w="100.0" w:type="dxa"/>
              <w:right w:w="100.0" w:type="dxa"/>
            </w:tcMar>
            <w:vAlign w:val="top"/>
          </w:tcPr>
          <w:p w:rsidR="00000000" w:rsidDel="00000000" w:rsidP="00000000" w:rsidRDefault="00000000" w:rsidRPr="00000000" w14:paraId="0000035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5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5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0.267</w:t>
            </w:r>
          </w:p>
          <w:p w:rsidR="00000000" w:rsidDel="00000000" w:rsidP="00000000" w:rsidRDefault="00000000" w:rsidRPr="00000000" w14:paraId="0000035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0.733</w:t>
            </w:r>
          </w:p>
          <w:p w:rsidR="00000000" w:rsidDel="00000000" w:rsidP="00000000" w:rsidRDefault="00000000" w:rsidRPr="00000000" w14:paraId="0000035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0.056</w:t>
            </w:r>
          </w:p>
          <w:p w:rsidR="00000000" w:rsidDel="00000000" w:rsidP="00000000" w:rsidRDefault="00000000" w:rsidRPr="00000000" w14:paraId="0000035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0.005</w:t>
            </w:r>
          </w:p>
          <w:p w:rsidR="00000000" w:rsidDel="00000000" w:rsidP="00000000" w:rsidRDefault="00000000" w:rsidRPr="00000000" w14:paraId="0000035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0.973</w:t>
            </w:r>
          </w:p>
          <w:p w:rsidR="00000000" w:rsidDel="00000000" w:rsidP="00000000" w:rsidRDefault="00000000" w:rsidRPr="00000000" w14:paraId="0000035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0.459</w:t>
            </w:r>
          </w:p>
        </w:tc>
      </w:tr>
      <w:tr>
        <w:trPr>
          <w:cantSplit w:val="0"/>
          <w:trHeight w:val="42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6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Place of residence</w:t>
            </w:r>
          </w:p>
          <w:p w:rsidR="00000000" w:rsidDel="00000000" w:rsidP="00000000" w:rsidRDefault="00000000" w:rsidRPr="00000000" w14:paraId="0000036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Urban</w:t>
            </w:r>
          </w:p>
          <w:p w:rsidR="00000000" w:rsidDel="00000000" w:rsidP="00000000" w:rsidRDefault="00000000" w:rsidRPr="00000000" w14:paraId="0000036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Rural</w:t>
            </w:r>
          </w:p>
        </w:tc>
        <w:tc>
          <w:tcPr>
            <w:shd w:fill="auto" w:val="clear"/>
            <w:tcMar>
              <w:top w:w="100.0" w:type="dxa"/>
              <w:left w:w="100.0" w:type="dxa"/>
              <w:bottom w:w="100.0" w:type="dxa"/>
              <w:right w:w="100.0" w:type="dxa"/>
            </w:tcMar>
            <w:vAlign w:val="top"/>
          </w:tcPr>
          <w:p w:rsidR="00000000" w:rsidDel="00000000" w:rsidP="00000000" w:rsidRDefault="00000000" w:rsidRPr="00000000" w14:paraId="0000036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6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36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0.509 (0.450-0.575)</w:t>
            </w:r>
          </w:p>
          <w:p w:rsidR="00000000" w:rsidDel="00000000" w:rsidP="00000000" w:rsidRDefault="00000000" w:rsidRPr="00000000" w14:paraId="0000036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6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6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6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0.000</w:t>
            </w:r>
          </w:p>
        </w:tc>
        <w:tc>
          <w:tcPr>
            <w:shd w:fill="auto" w:val="clear"/>
            <w:tcMar>
              <w:top w:w="100.0" w:type="dxa"/>
              <w:left w:w="100.0" w:type="dxa"/>
              <w:bottom w:w="100.0" w:type="dxa"/>
              <w:right w:w="100.0" w:type="dxa"/>
            </w:tcMar>
            <w:vAlign w:val="top"/>
          </w:tcPr>
          <w:p w:rsidR="00000000" w:rsidDel="00000000" w:rsidP="00000000" w:rsidRDefault="00000000" w:rsidRPr="00000000" w14:paraId="0000036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6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36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1.289 (1.044-1.591)</w:t>
            </w:r>
          </w:p>
        </w:tc>
        <w:tc>
          <w:tcPr>
            <w:shd w:fill="auto" w:val="clear"/>
            <w:tcMar>
              <w:top w:w="100.0" w:type="dxa"/>
              <w:left w:w="100.0" w:type="dxa"/>
              <w:bottom w:w="100.0" w:type="dxa"/>
              <w:right w:w="100.0" w:type="dxa"/>
            </w:tcMar>
            <w:vAlign w:val="top"/>
          </w:tcPr>
          <w:p w:rsidR="00000000" w:rsidDel="00000000" w:rsidP="00000000" w:rsidRDefault="00000000" w:rsidRPr="00000000" w14:paraId="0000036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6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6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0.018</w:t>
            </w:r>
          </w:p>
        </w:tc>
      </w:tr>
      <w:tr>
        <w:trPr>
          <w:cantSplit w:val="0"/>
          <w:trHeight w:val="42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7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Highest educational level</w:t>
            </w:r>
          </w:p>
          <w:p w:rsidR="00000000" w:rsidDel="00000000" w:rsidP="00000000" w:rsidRDefault="00000000" w:rsidRPr="00000000" w14:paraId="0000037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No education </w:t>
            </w:r>
          </w:p>
          <w:p w:rsidR="00000000" w:rsidDel="00000000" w:rsidP="00000000" w:rsidRDefault="00000000" w:rsidRPr="00000000" w14:paraId="0000037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Primary</w:t>
            </w:r>
          </w:p>
          <w:p w:rsidR="00000000" w:rsidDel="00000000" w:rsidP="00000000" w:rsidRDefault="00000000" w:rsidRPr="00000000" w14:paraId="0000037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Secondary</w:t>
            </w:r>
          </w:p>
          <w:p w:rsidR="00000000" w:rsidDel="00000000" w:rsidP="00000000" w:rsidRDefault="00000000" w:rsidRPr="00000000" w14:paraId="0000037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Higher</w:t>
            </w:r>
          </w:p>
        </w:tc>
        <w:tc>
          <w:tcPr>
            <w:shd w:fill="auto" w:val="clear"/>
            <w:tcMar>
              <w:top w:w="100.0" w:type="dxa"/>
              <w:left w:w="100.0" w:type="dxa"/>
              <w:bottom w:w="100.0" w:type="dxa"/>
              <w:right w:w="100.0" w:type="dxa"/>
            </w:tcMar>
            <w:vAlign w:val="top"/>
          </w:tcPr>
          <w:p w:rsidR="00000000" w:rsidDel="00000000" w:rsidP="00000000" w:rsidRDefault="00000000" w:rsidRPr="00000000" w14:paraId="0000037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7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37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1.175 (0.841-1.641)</w:t>
            </w:r>
          </w:p>
          <w:p w:rsidR="00000000" w:rsidDel="00000000" w:rsidP="00000000" w:rsidRDefault="00000000" w:rsidRPr="00000000" w14:paraId="0000037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2.765 (2.015-3.794)</w:t>
            </w:r>
          </w:p>
          <w:p w:rsidR="00000000" w:rsidDel="00000000" w:rsidP="00000000" w:rsidRDefault="00000000" w:rsidRPr="00000000" w14:paraId="0000037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8.600 (6.163-12.000)</w:t>
            </w:r>
          </w:p>
          <w:p w:rsidR="00000000" w:rsidDel="00000000" w:rsidP="00000000" w:rsidRDefault="00000000" w:rsidRPr="00000000" w14:paraId="0000037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7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7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7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0.344</w:t>
            </w:r>
          </w:p>
          <w:p w:rsidR="00000000" w:rsidDel="00000000" w:rsidP="00000000" w:rsidRDefault="00000000" w:rsidRPr="00000000" w14:paraId="0000037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0.000</w:t>
            </w:r>
          </w:p>
          <w:p w:rsidR="00000000" w:rsidDel="00000000" w:rsidP="00000000" w:rsidRDefault="00000000" w:rsidRPr="00000000" w14:paraId="0000037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0.000</w:t>
            </w:r>
          </w:p>
        </w:tc>
        <w:tc>
          <w:tcPr>
            <w:shd w:fill="auto" w:val="clear"/>
            <w:tcMar>
              <w:top w:w="100.0" w:type="dxa"/>
              <w:left w:w="100.0" w:type="dxa"/>
              <w:bottom w:w="100.0" w:type="dxa"/>
              <w:right w:w="100.0" w:type="dxa"/>
            </w:tcMar>
            <w:vAlign w:val="top"/>
          </w:tcPr>
          <w:p w:rsidR="00000000" w:rsidDel="00000000" w:rsidP="00000000" w:rsidRDefault="00000000" w:rsidRPr="00000000" w14:paraId="0000038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8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38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0.650 (0.377-1.120)</w:t>
            </w:r>
          </w:p>
          <w:p w:rsidR="00000000" w:rsidDel="00000000" w:rsidP="00000000" w:rsidRDefault="00000000" w:rsidRPr="00000000" w14:paraId="0000038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0.721 (0.422-1.230)</w:t>
            </w:r>
          </w:p>
          <w:p w:rsidR="00000000" w:rsidDel="00000000" w:rsidP="00000000" w:rsidRDefault="00000000" w:rsidRPr="00000000" w14:paraId="0000038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0.844 (0.468-1.524)</w:t>
            </w:r>
          </w:p>
        </w:tc>
        <w:tc>
          <w:tcPr>
            <w:shd w:fill="auto" w:val="clear"/>
            <w:tcMar>
              <w:top w:w="100.0" w:type="dxa"/>
              <w:left w:w="100.0" w:type="dxa"/>
              <w:bottom w:w="100.0" w:type="dxa"/>
              <w:right w:w="100.0" w:type="dxa"/>
            </w:tcMar>
            <w:vAlign w:val="top"/>
          </w:tcPr>
          <w:p w:rsidR="00000000" w:rsidDel="00000000" w:rsidP="00000000" w:rsidRDefault="00000000" w:rsidRPr="00000000" w14:paraId="0000038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8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8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0.120</w:t>
            </w:r>
          </w:p>
          <w:p w:rsidR="00000000" w:rsidDel="00000000" w:rsidP="00000000" w:rsidRDefault="00000000" w:rsidRPr="00000000" w14:paraId="0000038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0.230</w:t>
            </w:r>
          </w:p>
          <w:p w:rsidR="00000000" w:rsidDel="00000000" w:rsidP="00000000" w:rsidRDefault="00000000" w:rsidRPr="00000000" w14:paraId="0000038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0.574</w:t>
            </w:r>
          </w:p>
        </w:tc>
      </w:tr>
      <w:tr>
        <w:trPr>
          <w:cantSplit w:val="0"/>
          <w:trHeight w:val="42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8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Wealth index combined</w:t>
            </w:r>
          </w:p>
          <w:p w:rsidR="00000000" w:rsidDel="00000000" w:rsidP="00000000" w:rsidRDefault="00000000" w:rsidRPr="00000000" w14:paraId="0000038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Poor</w:t>
            </w:r>
          </w:p>
          <w:p w:rsidR="00000000" w:rsidDel="00000000" w:rsidP="00000000" w:rsidRDefault="00000000" w:rsidRPr="00000000" w14:paraId="0000038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Middle</w:t>
            </w:r>
          </w:p>
          <w:p w:rsidR="00000000" w:rsidDel="00000000" w:rsidP="00000000" w:rsidRDefault="00000000" w:rsidRPr="00000000" w14:paraId="0000038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Rich </w:t>
            </w:r>
          </w:p>
        </w:tc>
        <w:tc>
          <w:tcPr>
            <w:shd w:fill="auto" w:val="clear"/>
            <w:tcMar>
              <w:top w:w="100.0" w:type="dxa"/>
              <w:left w:w="100.0" w:type="dxa"/>
              <w:bottom w:w="100.0" w:type="dxa"/>
              <w:right w:w="100.0" w:type="dxa"/>
            </w:tcMar>
            <w:vAlign w:val="top"/>
          </w:tcPr>
          <w:p w:rsidR="00000000" w:rsidDel="00000000" w:rsidP="00000000" w:rsidRDefault="00000000" w:rsidRPr="00000000" w14:paraId="0000038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8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39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2.176 (1.818-2.606)</w:t>
            </w:r>
          </w:p>
          <w:p w:rsidR="00000000" w:rsidDel="00000000" w:rsidP="00000000" w:rsidRDefault="00000000" w:rsidRPr="00000000" w14:paraId="0000039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4.885 (4.235-5.634)</w:t>
            </w:r>
          </w:p>
        </w:tc>
        <w:tc>
          <w:tcPr>
            <w:shd w:fill="auto" w:val="clear"/>
            <w:tcMar>
              <w:top w:w="100.0" w:type="dxa"/>
              <w:left w:w="100.0" w:type="dxa"/>
              <w:bottom w:w="100.0" w:type="dxa"/>
              <w:right w:w="100.0" w:type="dxa"/>
            </w:tcMar>
            <w:vAlign w:val="top"/>
          </w:tcPr>
          <w:p w:rsidR="00000000" w:rsidDel="00000000" w:rsidP="00000000" w:rsidRDefault="00000000" w:rsidRPr="00000000" w14:paraId="0000039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9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9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0.000</w:t>
            </w:r>
          </w:p>
          <w:p w:rsidR="00000000" w:rsidDel="00000000" w:rsidP="00000000" w:rsidRDefault="00000000" w:rsidRPr="00000000" w14:paraId="0000039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0.000</w:t>
            </w:r>
          </w:p>
        </w:tc>
        <w:tc>
          <w:tcPr>
            <w:shd w:fill="auto" w:val="clear"/>
            <w:tcMar>
              <w:top w:w="100.0" w:type="dxa"/>
              <w:left w:w="100.0" w:type="dxa"/>
              <w:bottom w:w="100.0" w:type="dxa"/>
              <w:right w:w="100.0" w:type="dxa"/>
            </w:tcMar>
            <w:vAlign w:val="top"/>
          </w:tcPr>
          <w:p w:rsidR="00000000" w:rsidDel="00000000" w:rsidP="00000000" w:rsidRDefault="00000000" w:rsidRPr="00000000" w14:paraId="0000039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9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39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1.076 (0.814-1.423)</w:t>
            </w:r>
          </w:p>
          <w:p w:rsidR="00000000" w:rsidDel="00000000" w:rsidP="00000000" w:rsidRDefault="00000000" w:rsidRPr="00000000" w14:paraId="0000039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1.201 (0.915-1.576)</w:t>
            </w:r>
          </w:p>
        </w:tc>
        <w:tc>
          <w:tcPr>
            <w:shd w:fill="auto" w:val="clear"/>
            <w:tcMar>
              <w:top w:w="100.0" w:type="dxa"/>
              <w:left w:w="100.0" w:type="dxa"/>
              <w:bottom w:w="100.0" w:type="dxa"/>
              <w:right w:w="100.0" w:type="dxa"/>
            </w:tcMar>
            <w:vAlign w:val="top"/>
          </w:tcPr>
          <w:p w:rsidR="00000000" w:rsidDel="00000000" w:rsidP="00000000" w:rsidRDefault="00000000" w:rsidRPr="00000000" w14:paraId="0000039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9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9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0.606</w:t>
            </w:r>
          </w:p>
          <w:p w:rsidR="00000000" w:rsidDel="00000000" w:rsidP="00000000" w:rsidRDefault="00000000" w:rsidRPr="00000000" w14:paraId="0000039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0.187</w:t>
            </w:r>
          </w:p>
        </w:tc>
      </w:tr>
      <w:tr>
        <w:trPr>
          <w:cantSplit w:val="0"/>
          <w:trHeight w:val="42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39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Number of household member</w:t>
            </w:r>
          </w:p>
          <w:p w:rsidR="00000000" w:rsidDel="00000000" w:rsidP="00000000" w:rsidRDefault="00000000" w:rsidRPr="00000000" w14:paraId="0000039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Less or equal 5</w:t>
            </w:r>
          </w:p>
          <w:p w:rsidR="00000000" w:rsidDel="00000000" w:rsidP="00000000" w:rsidRDefault="00000000" w:rsidRPr="00000000" w14:paraId="000003A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6 to 10</w:t>
            </w:r>
          </w:p>
          <w:p w:rsidR="00000000" w:rsidDel="00000000" w:rsidP="00000000" w:rsidRDefault="00000000" w:rsidRPr="00000000" w14:paraId="000003A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More than 10</w:t>
            </w:r>
          </w:p>
        </w:tc>
        <w:tc>
          <w:tcPr>
            <w:shd w:fill="auto" w:val="clear"/>
            <w:tcMar>
              <w:top w:w="100.0" w:type="dxa"/>
              <w:left w:w="100.0" w:type="dxa"/>
              <w:bottom w:w="100.0" w:type="dxa"/>
              <w:right w:w="100.0" w:type="dxa"/>
            </w:tcMar>
            <w:vAlign w:val="top"/>
          </w:tcPr>
          <w:p w:rsidR="00000000" w:rsidDel="00000000" w:rsidP="00000000" w:rsidRDefault="00000000" w:rsidRPr="00000000" w14:paraId="000003A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A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3A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0.924 (0.817-1.044)</w:t>
            </w:r>
          </w:p>
          <w:p w:rsidR="00000000" w:rsidDel="00000000" w:rsidP="00000000" w:rsidRDefault="00000000" w:rsidRPr="00000000" w14:paraId="000003A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0.963 (0.763-1.215)</w:t>
            </w:r>
          </w:p>
        </w:tc>
        <w:tc>
          <w:tcPr>
            <w:shd w:fill="auto" w:val="clear"/>
            <w:tcMar>
              <w:top w:w="100.0" w:type="dxa"/>
              <w:left w:w="100.0" w:type="dxa"/>
              <w:bottom w:w="100.0" w:type="dxa"/>
              <w:right w:w="100.0" w:type="dxa"/>
            </w:tcMar>
            <w:vAlign w:val="top"/>
          </w:tcPr>
          <w:p w:rsidR="00000000" w:rsidDel="00000000" w:rsidP="00000000" w:rsidRDefault="00000000" w:rsidRPr="00000000" w14:paraId="000003A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A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A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0.206</w:t>
            </w:r>
          </w:p>
          <w:p w:rsidR="00000000" w:rsidDel="00000000" w:rsidP="00000000" w:rsidRDefault="00000000" w:rsidRPr="00000000" w14:paraId="000003A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0.750</w:t>
            </w:r>
          </w:p>
        </w:tc>
        <w:tc>
          <w:tcPr>
            <w:shd w:fill="auto" w:val="clear"/>
            <w:tcMar>
              <w:top w:w="100.0" w:type="dxa"/>
              <w:left w:w="100.0" w:type="dxa"/>
              <w:bottom w:w="100.0" w:type="dxa"/>
              <w:right w:w="100.0" w:type="dxa"/>
            </w:tcMar>
            <w:vAlign w:val="top"/>
          </w:tcPr>
          <w:p w:rsidR="00000000" w:rsidDel="00000000" w:rsidP="00000000" w:rsidRDefault="00000000" w:rsidRPr="00000000" w14:paraId="000003A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A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3A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0.992 (0.818-1.202)</w:t>
            </w:r>
          </w:p>
          <w:p w:rsidR="00000000" w:rsidDel="00000000" w:rsidP="00000000" w:rsidRDefault="00000000" w:rsidRPr="00000000" w14:paraId="000003A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0.831 (0.579-1.194)</w:t>
            </w:r>
          </w:p>
          <w:p w:rsidR="00000000" w:rsidDel="00000000" w:rsidP="00000000" w:rsidRDefault="00000000" w:rsidRPr="00000000" w14:paraId="000003A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A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B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B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0.931</w:t>
            </w:r>
          </w:p>
          <w:p w:rsidR="00000000" w:rsidDel="00000000" w:rsidP="00000000" w:rsidRDefault="00000000" w:rsidRPr="00000000" w14:paraId="000003B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0.318</w:t>
            </w:r>
          </w:p>
        </w:tc>
      </w:tr>
      <w:tr>
        <w:trPr>
          <w:cantSplit w:val="0"/>
          <w:trHeight w:val="1785.849609375"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3B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Husband education level</w:t>
            </w:r>
          </w:p>
          <w:p w:rsidR="00000000" w:rsidDel="00000000" w:rsidP="00000000" w:rsidRDefault="00000000" w:rsidRPr="00000000" w14:paraId="000003B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No education</w:t>
            </w:r>
          </w:p>
          <w:p w:rsidR="00000000" w:rsidDel="00000000" w:rsidP="00000000" w:rsidRDefault="00000000" w:rsidRPr="00000000" w14:paraId="000003B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Primary</w:t>
            </w:r>
          </w:p>
          <w:p w:rsidR="00000000" w:rsidDel="00000000" w:rsidP="00000000" w:rsidRDefault="00000000" w:rsidRPr="00000000" w14:paraId="000003B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Secondary</w:t>
            </w:r>
          </w:p>
          <w:p w:rsidR="00000000" w:rsidDel="00000000" w:rsidP="00000000" w:rsidRDefault="00000000" w:rsidRPr="00000000" w14:paraId="000003B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Higher</w:t>
            </w:r>
          </w:p>
          <w:p w:rsidR="00000000" w:rsidDel="00000000" w:rsidP="00000000" w:rsidRDefault="00000000" w:rsidRPr="00000000" w14:paraId="000003B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Don’t know</w:t>
            </w:r>
          </w:p>
        </w:tc>
        <w:tc>
          <w:tcPr>
            <w:shd w:fill="auto" w:val="clear"/>
            <w:tcMar>
              <w:top w:w="100.0" w:type="dxa"/>
              <w:left w:w="100.0" w:type="dxa"/>
              <w:bottom w:w="100.0" w:type="dxa"/>
              <w:right w:w="100.0" w:type="dxa"/>
            </w:tcMar>
            <w:vAlign w:val="top"/>
          </w:tcPr>
          <w:p w:rsidR="00000000" w:rsidDel="00000000" w:rsidP="00000000" w:rsidRDefault="00000000" w:rsidRPr="00000000" w14:paraId="000003B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B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3B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1.447 (1.145-1.829)</w:t>
            </w:r>
          </w:p>
          <w:p w:rsidR="00000000" w:rsidDel="00000000" w:rsidP="00000000" w:rsidRDefault="00000000" w:rsidRPr="00000000" w14:paraId="000003B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2.821(2.247-3.54)</w:t>
            </w:r>
          </w:p>
          <w:p w:rsidR="00000000" w:rsidDel="00000000" w:rsidP="00000000" w:rsidRDefault="00000000" w:rsidRPr="00000000" w14:paraId="000003B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8.314 (6.529-10.586)</w:t>
            </w:r>
          </w:p>
          <w:p w:rsidR="00000000" w:rsidDel="00000000" w:rsidP="00000000" w:rsidRDefault="00000000" w:rsidRPr="00000000" w14:paraId="000003B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2.274 (0.688-7.515)</w:t>
            </w:r>
          </w:p>
        </w:tc>
        <w:tc>
          <w:tcPr>
            <w:shd w:fill="auto" w:val="clear"/>
            <w:tcMar>
              <w:top w:w="100.0" w:type="dxa"/>
              <w:left w:w="100.0" w:type="dxa"/>
              <w:bottom w:w="100.0" w:type="dxa"/>
              <w:right w:w="100.0" w:type="dxa"/>
            </w:tcMar>
            <w:vAlign w:val="top"/>
          </w:tcPr>
          <w:p w:rsidR="00000000" w:rsidDel="00000000" w:rsidP="00000000" w:rsidRDefault="00000000" w:rsidRPr="00000000" w14:paraId="000003B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C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C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0.002</w:t>
            </w:r>
          </w:p>
          <w:p w:rsidR="00000000" w:rsidDel="00000000" w:rsidP="00000000" w:rsidRDefault="00000000" w:rsidRPr="00000000" w14:paraId="000003C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0.000</w:t>
            </w:r>
          </w:p>
          <w:p w:rsidR="00000000" w:rsidDel="00000000" w:rsidP="00000000" w:rsidRDefault="00000000" w:rsidRPr="00000000" w14:paraId="000003C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0.000</w:t>
            </w:r>
          </w:p>
          <w:p w:rsidR="00000000" w:rsidDel="00000000" w:rsidP="00000000" w:rsidRDefault="00000000" w:rsidRPr="00000000" w14:paraId="000003C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0.178</w:t>
            </w:r>
          </w:p>
        </w:tc>
        <w:tc>
          <w:tcPr>
            <w:shd w:fill="auto" w:val="clear"/>
            <w:tcMar>
              <w:top w:w="100.0" w:type="dxa"/>
              <w:left w:w="100.0" w:type="dxa"/>
              <w:bottom w:w="100.0" w:type="dxa"/>
              <w:right w:w="100.0" w:type="dxa"/>
            </w:tcMar>
            <w:vAlign w:val="top"/>
          </w:tcPr>
          <w:p w:rsidR="00000000" w:rsidDel="00000000" w:rsidP="00000000" w:rsidRDefault="00000000" w:rsidRPr="00000000" w14:paraId="000003C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C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3C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1.014 (0.708-1.451)</w:t>
            </w:r>
          </w:p>
          <w:p w:rsidR="00000000" w:rsidDel="00000000" w:rsidP="00000000" w:rsidRDefault="00000000" w:rsidRPr="00000000" w14:paraId="000003C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1.134 (0.784-1.639)</w:t>
            </w:r>
          </w:p>
          <w:p w:rsidR="00000000" w:rsidDel="00000000" w:rsidP="00000000" w:rsidRDefault="00000000" w:rsidRPr="00000000" w14:paraId="000003C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1.578 (1.028-2.420)</w:t>
            </w:r>
          </w:p>
          <w:p w:rsidR="00000000" w:rsidDel="00000000" w:rsidP="00000000" w:rsidRDefault="00000000" w:rsidRPr="00000000" w14:paraId="000003C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2.591 (0.272-24.701)</w:t>
            </w:r>
          </w:p>
        </w:tc>
        <w:tc>
          <w:tcPr>
            <w:shd w:fill="auto" w:val="clear"/>
            <w:tcMar>
              <w:top w:w="100.0" w:type="dxa"/>
              <w:left w:w="100.0" w:type="dxa"/>
              <w:bottom w:w="100.0" w:type="dxa"/>
              <w:right w:w="100.0" w:type="dxa"/>
            </w:tcMar>
            <w:vAlign w:val="top"/>
          </w:tcPr>
          <w:p w:rsidR="00000000" w:rsidDel="00000000" w:rsidP="00000000" w:rsidRDefault="00000000" w:rsidRPr="00000000" w14:paraId="000003C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C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C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0.941</w:t>
            </w:r>
          </w:p>
          <w:p w:rsidR="00000000" w:rsidDel="00000000" w:rsidP="00000000" w:rsidRDefault="00000000" w:rsidRPr="00000000" w14:paraId="000003C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0.504</w:t>
            </w:r>
          </w:p>
          <w:p w:rsidR="00000000" w:rsidDel="00000000" w:rsidP="00000000" w:rsidRDefault="00000000" w:rsidRPr="00000000" w14:paraId="000003C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0.037</w:t>
            </w:r>
          </w:p>
          <w:p w:rsidR="00000000" w:rsidDel="00000000" w:rsidP="00000000" w:rsidRDefault="00000000" w:rsidRPr="00000000" w14:paraId="000003D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0.408</w:t>
            </w:r>
          </w:p>
        </w:tc>
      </w:tr>
      <w:tr>
        <w:trPr>
          <w:cantSplit w:val="0"/>
          <w:trHeight w:val="42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3D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Husband Occupation</w:t>
            </w:r>
          </w:p>
          <w:p w:rsidR="00000000" w:rsidDel="00000000" w:rsidP="00000000" w:rsidRDefault="00000000" w:rsidRPr="00000000" w14:paraId="000003D2">
            <w:pPr>
              <w:keepNext w:val="0"/>
              <w:keepLines w:val="0"/>
              <w:widowControl w:val="0"/>
              <w:spacing w:line="360" w:lineRule="auto"/>
              <w:rPr>
                <w:rFonts w:ascii="Times New Roman" w:cs="Times New Roman" w:eastAsia="Times New Roman" w:hAnsi="Times New Roman"/>
                <w:color w:val="202124"/>
                <w:sz w:val="20"/>
                <w:szCs w:val="20"/>
              </w:rPr>
            </w:pPr>
            <w:r w:rsidDel="00000000" w:rsidR="00000000" w:rsidRPr="00000000">
              <w:rPr>
                <w:rFonts w:ascii="Times New Roman" w:cs="Times New Roman" w:eastAsia="Times New Roman" w:hAnsi="Times New Roman"/>
                <w:color w:val="202124"/>
                <w:rtl w:val="0"/>
              </w:rPr>
              <w:t xml:space="preserve">    </w:t>
              <w:tab/>
            </w:r>
            <w:r w:rsidDel="00000000" w:rsidR="00000000" w:rsidRPr="00000000">
              <w:rPr>
                <w:rFonts w:ascii="Times New Roman" w:cs="Times New Roman" w:eastAsia="Times New Roman" w:hAnsi="Times New Roman"/>
                <w:color w:val="202124"/>
                <w:sz w:val="20"/>
                <w:szCs w:val="20"/>
                <w:rtl w:val="0"/>
              </w:rPr>
              <w:t xml:space="preserve">Professional/technical/Managerial</w:t>
            </w:r>
          </w:p>
          <w:p w:rsidR="00000000" w:rsidDel="00000000" w:rsidP="00000000" w:rsidRDefault="00000000" w:rsidRPr="00000000" w14:paraId="000003D3">
            <w:pPr>
              <w:keepNext w:val="0"/>
              <w:keepLines w:val="0"/>
              <w:widowControl w:val="0"/>
              <w:spacing w:line="360" w:lineRule="auto"/>
              <w:rPr>
                <w:rFonts w:ascii="Times New Roman" w:cs="Times New Roman" w:eastAsia="Times New Roman" w:hAnsi="Times New Roman"/>
                <w:color w:val="202124"/>
                <w:sz w:val="20"/>
                <w:szCs w:val="20"/>
              </w:rPr>
            </w:pPr>
            <w:r w:rsidDel="00000000" w:rsidR="00000000" w:rsidRPr="00000000">
              <w:rPr>
                <w:rFonts w:ascii="Times New Roman" w:cs="Times New Roman" w:eastAsia="Times New Roman" w:hAnsi="Times New Roman"/>
                <w:color w:val="202124"/>
                <w:sz w:val="20"/>
                <w:szCs w:val="20"/>
                <w:rtl w:val="0"/>
              </w:rPr>
              <w:t xml:space="preserve">Clerical/sales</w:t>
            </w:r>
          </w:p>
          <w:p w:rsidR="00000000" w:rsidDel="00000000" w:rsidP="00000000" w:rsidRDefault="00000000" w:rsidRPr="00000000" w14:paraId="000003D4">
            <w:pPr>
              <w:keepNext w:val="0"/>
              <w:keepLines w:val="0"/>
              <w:widowControl w:val="0"/>
              <w:spacing w:line="360" w:lineRule="auto"/>
              <w:rPr>
                <w:rFonts w:ascii="Times New Roman" w:cs="Times New Roman" w:eastAsia="Times New Roman" w:hAnsi="Times New Roman"/>
                <w:color w:val="202124"/>
                <w:sz w:val="20"/>
                <w:szCs w:val="20"/>
              </w:rPr>
            </w:pPr>
            <w:r w:rsidDel="00000000" w:rsidR="00000000" w:rsidRPr="00000000">
              <w:rPr>
                <w:rFonts w:ascii="Times New Roman" w:cs="Times New Roman" w:eastAsia="Times New Roman" w:hAnsi="Times New Roman"/>
                <w:color w:val="202124"/>
                <w:sz w:val="20"/>
                <w:szCs w:val="20"/>
                <w:rtl w:val="0"/>
              </w:rPr>
              <w:t xml:space="preserve">Agricultural work/household</w:t>
            </w:r>
          </w:p>
          <w:p w:rsidR="00000000" w:rsidDel="00000000" w:rsidP="00000000" w:rsidRDefault="00000000" w:rsidRPr="00000000" w14:paraId="000003D5">
            <w:pPr>
              <w:keepNext w:val="0"/>
              <w:keepLines w:val="0"/>
              <w:widowControl w:val="0"/>
              <w:spacing w:line="360" w:lineRule="auto"/>
              <w:rPr>
                <w:rFonts w:ascii="Times New Roman" w:cs="Times New Roman" w:eastAsia="Times New Roman" w:hAnsi="Times New Roman"/>
                <w:color w:val="202124"/>
                <w:sz w:val="20"/>
                <w:szCs w:val="20"/>
              </w:rPr>
            </w:pPr>
            <w:r w:rsidDel="00000000" w:rsidR="00000000" w:rsidRPr="00000000">
              <w:rPr>
                <w:rFonts w:ascii="Times New Roman" w:cs="Times New Roman" w:eastAsia="Times New Roman" w:hAnsi="Times New Roman"/>
                <w:color w:val="202124"/>
                <w:sz w:val="20"/>
                <w:szCs w:val="20"/>
                <w:rtl w:val="0"/>
              </w:rPr>
              <w:t xml:space="preserve">Service/skilled/unskilled</w:t>
            </w:r>
          </w:p>
          <w:p w:rsidR="00000000" w:rsidDel="00000000" w:rsidP="00000000" w:rsidRDefault="00000000" w:rsidRPr="00000000" w14:paraId="000003D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t>
              <w:tab/>
            </w:r>
          </w:p>
        </w:tc>
        <w:tc>
          <w:tcPr>
            <w:shd w:fill="auto" w:val="clear"/>
            <w:tcMar>
              <w:top w:w="100.0" w:type="dxa"/>
              <w:left w:w="100.0" w:type="dxa"/>
              <w:bottom w:w="100.0" w:type="dxa"/>
              <w:right w:w="100.0" w:type="dxa"/>
            </w:tcMar>
            <w:vAlign w:val="top"/>
          </w:tcPr>
          <w:p w:rsidR="00000000" w:rsidDel="00000000" w:rsidP="00000000" w:rsidRDefault="00000000" w:rsidRPr="00000000" w14:paraId="000003D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D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D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3D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0.339 (0.269-0.428)</w:t>
            </w:r>
          </w:p>
          <w:p w:rsidR="00000000" w:rsidDel="00000000" w:rsidP="00000000" w:rsidRDefault="00000000" w:rsidRPr="00000000" w14:paraId="000003D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0.144 (0.112-0.185)</w:t>
            </w:r>
          </w:p>
          <w:p w:rsidR="00000000" w:rsidDel="00000000" w:rsidP="00000000" w:rsidRDefault="00000000" w:rsidRPr="00000000" w14:paraId="000003D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0.248 (0.201-0.305)</w:t>
            </w:r>
          </w:p>
          <w:p w:rsidR="00000000" w:rsidDel="00000000" w:rsidP="00000000" w:rsidRDefault="00000000" w:rsidRPr="00000000" w14:paraId="000003D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D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D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E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E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E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0.000</w:t>
            </w:r>
          </w:p>
          <w:p w:rsidR="00000000" w:rsidDel="00000000" w:rsidP="00000000" w:rsidRDefault="00000000" w:rsidRPr="00000000" w14:paraId="000003E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0.000</w:t>
            </w:r>
          </w:p>
          <w:p w:rsidR="00000000" w:rsidDel="00000000" w:rsidP="00000000" w:rsidRDefault="00000000" w:rsidRPr="00000000" w14:paraId="000003E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0.000</w:t>
            </w:r>
          </w:p>
        </w:tc>
        <w:tc>
          <w:tcPr>
            <w:shd w:fill="auto" w:val="clear"/>
            <w:tcMar>
              <w:top w:w="100.0" w:type="dxa"/>
              <w:left w:w="100.0" w:type="dxa"/>
              <w:bottom w:w="100.0" w:type="dxa"/>
              <w:right w:w="100.0" w:type="dxa"/>
            </w:tcMar>
            <w:vAlign w:val="top"/>
          </w:tcPr>
          <w:p w:rsidR="00000000" w:rsidDel="00000000" w:rsidP="00000000" w:rsidRDefault="00000000" w:rsidRPr="00000000" w14:paraId="000003E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E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E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3E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0.930 (0.645-1.342)</w:t>
            </w:r>
          </w:p>
          <w:p w:rsidR="00000000" w:rsidDel="00000000" w:rsidP="00000000" w:rsidRDefault="00000000" w:rsidRPr="00000000" w14:paraId="000003E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1.053 (0.688-1.614)</w:t>
            </w:r>
          </w:p>
          <w:p w:rsidR="00000000" w:rsidDel="00000000" w:rsidP="00000000" w:rsidRDefault="00000000" w:rsidRPr="00000000" w14:paraId="000003E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0.910 (0.645-1.283)</w:t>
            </w:r>
          </w:p>
        </w:tc>
        <w:tc>
          <w:tcPr>
            <w:shd w:fill="auto" w:val="clear"/>
            <w:tcMar>
              <w:top w:w="100.0" w:type="dxa"/>
              <w:left w:w="100.0" w:type="dxa"/>
              <w:bottom w:w="100.0" w:type="dxa"/>
              <w:right w:w="100.0" w:type="dxa"/>
            </w:tcMar>
            <w:vAlign w:val="top"/>
          </w:tcPr>
          <w:p w:rsidR="00000000" w:rsidDel="00000000" w:rsidP="00000000" w:rsidRDefault="00000000" w:rsidRPr="00000000" w14:paraId="000003E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E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E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E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0.700</w:t>
            </w:r>
          </w:p>
          <w:p w:rsidR="00000000" w:rsidDel="00000000" w:rsidP="00000000" w:rsidRDefault="00000000" w:rsidRPr="00000000" w14:paraId="000003E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0.811</w:t>
            </w:r>
          </w:p>
          <w:p w:rsidR="00000000" w:rsidDel="00000000" w:rsidP="00000000" w:rsidRDefault="00000000" w:rsidRPr="00000000" w14:paraId="000003F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0.590</w:t>
            </w:r>
          </w:p>
        </w:tc>
      </w:tr>
      <w:tr>
        <w:trPr>
          <w:cantSplit w:val="0"/>
          <w:trHeight w:val="420"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3F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Mother Working status</w:t>
            </w:r>
          </w:p>
          <w:p w:rsidR="00000000" w:rsidDel="00000000" w:rsidP="00000000" w:rsidRDefault="00000000" w:rsidRPr="00000000" w14:paraId="000003F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Working</w:t>
            </w:r>
          </w:p>
          <w:p w:rsidR="00000000" w:rsidDel="00000000" w:rsidP="00000000" w:rsidRDefault="00000000" w:rsidRPr="00000000" w14:paraId="000003F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Not working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3F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F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3F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0.564 (0.497-0.640)</w:t>
            </w:r>
          </w:p>
        </w:tc>
        <w:tc>
          <w:tcPr>
            <w:shd w:fill="auto" w:val="clear"/>
            <w:tcMar>
              <w:top w:w="100.0" w:type="dxa"/>
              <w:left w:w="100.0" w:type="dxa"/>
              <w:bottom w:w="100.0" w:type="dxa"/>
              <w:right w:w="100.0" w:type="dxa"/>
            </w:tcMar>
            <w:vAlign w:val="top"/>
          </w:tcPr>
          <w:p w:rsidR="00000000" w:rsidDel="00000000" w:rsidP="00000000" w:rsidRDefault="00000000" w:rsidRPr="00000000" w14:paraId="000003F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F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F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0.000</w:t>
            </w:r>
          </w:p>
        </w:tc>
        <w:tc>
          <w:tcPr>
            <w:shd w:fill="auto" w:val="clear"/>
            <w:tcMar>
              <w:top w:w="100.0" w:type="dxa"/>
              <w:left w:w="100.0" w:type="dxa"/>
              <w:bottom w:w="100.0" w:type="dxa"/>
              <w:right w:w="100.0" w:type="dxa"/>
            </w:tcMar>
            <w:vAlign w:val="top"/>
          </w:tcPr>
          <w:p w:rsidR="00000000" w:rsidDel="00000000" w:rsidP="00000000" w:rsidRDefault="00000000" w:rsidRPr="00000000" w14:paraId="000003F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F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3F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0.717 (0.584-0.881)</w:t>
            </w:r>
          </w:p>
        </w:tc>
        <w:tc>
          <w:tcPr>
            <w:shd w:fill="auto" w:val="clear"/>
            <w:tcMar>
              <w:top w:w="100.0" w:type="dxa"/>
              <w:left w:w="100.0" w:type="dxa"/>
              <w:bottom w:w="100.0" w:type="dxa"/>
              <w:right w:w="100.0" w:type="dxa"/>
            </w:tcMar>
            <w:vAlign w:val="top"/>
          </w:tcPr>
          <w:p w:rsidR="00000000" w:rsidDel="00000000" w:rsidP="00000000" w:rsidRDefault="00000000" w:rsidRPr="00000000" w14:paraId="000003F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F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3F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0.002</w:t>
            </w:r>
          </w:p>
        </w:tc>
      </w:tr>
      <w:tr>
        <w:trPr>
          <w:cantSplit w:val="0"/>
          <w:trHeight w:val="42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00">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Age at First Child’s Birth</w:t>
            </w:r>
          </w:p>
          <w:p w:rsidR="00000000" w:rsidDel="00000000" w:rsidP="00000000" w:rsidRDefault="00000000" w:rsidRPr="00000000" w14:paraId="00000401">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Less or equal 20</w:t>
            </w:r>
          </w:p>
          <w:p w:rsidR="00000000" w:rsidDel="00000000" w:rsidP="00000000" w:rsidRDefault="00000000" w:rsidRPr="00000000" w14:paraId="00000402">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&gt; 20</w:t>
            </w:r>
          </w:p>
        </w:tc>
        <w:tc>
          <w:tcPr>
            <w:shd w:fill="auto" w:val="clear"/>
            <w:tcMar>
              <w:top w:w="100.0" w:type="dxa"/>
              <w:left w:w="100.0" w:type="dxa"/>
              <w:bottom w:w="100.0" w:type="dxa"/>
              <w:right w:w="100.0" w:type="dxa"/>
            </w:tcMar>
            <w:vAlign w:val="top"/>
          </w:tcPr>
          <w:p w:rsidR="00000000" w:rsidDel="00000000" w:rsidP="00000000" w:rsidRDefault="00000000" w:rsidRPr="00000000" w14:paraId="0000040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0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40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2.914 (2.538-3.346)</w:t>
            </w:r>
          </w:p>
        </w:tc>
        <w:tc>
          <w:tcPr>
            <w:shd w:fill="auto" w:val="clear"/>
            <w:tcMar>
              <w:top w:w="100.0" w:type="dxa"/>
              <w:left w:w="100.0" w:type="dxa"/>
              <w:bottom w:w="100.0" w:type="dxa"/>
              <w:right w:w="100.0" w:type="dxa"/>
            </w:tcMar>
            <w:vAlign w:val="top"/>
          </w:tcPr>
          <w:p w:rsidR="00000000" w:rsidDel="00000000" w:rsidP="00000000" w:rsidRDefault="00000000" w:rsidRPr="00000000" w14:paraId="0000040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0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0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0.000</w:t>
            </w:r>
          </w:p>
        </w:tc>
        <w:tc>
          <w:tcPr>
            <w:shd w:fill="auto" w:val="clear"/>
            <w:tcMar>
              <w:top w:w="100.0" w:type="dxa"/>
              <w:left w:w="100.0" w:type="dxa"/>
              <w:bottom w:w="100.0" w:type="dxa"/>
              <w:right w:w="100.0" w:type="dxa"/>
            </w:tcMar>
            <w:vAlign w:val="top"/>
          </w:tcPr>
          <w:p w:rsidR="00000000" w:rsidDel="00000000" w:rsidP="00000000" w:rsidRDefault="00000000" w:rsidRPr="00000000" w14:paraId="0000040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0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40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1.474 (1.112-1.954)</w:t>
            </w:r>
          </w:p>
        </w:tc>
        <w:tc>
          <w:tcPr>
            <w:shd w:fill="auto" w:val="clear"/>
            <w:tcMar>
              <w:top w:w="100.0" w:type="dxa"/>
              <w:left w:w="100.0" w:type="dxa"/>
              <w:bottom w:w="100.0" w:type="dxa"/>
              <w:right w:w="100.0" w:type="dxa"/>
            </w:tcMar>
            <w:vAlign w:val="top"/>
          </w:tcPr>
          <w:p w:rsidR="00000000" w:rsidDel="00000000" w:rsidP="00000000" w:rsidRDefault="00000000" w:rsidRPr="00000000" w14:paraId="0000040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0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0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0.007</w:t>
            </w:r>
          </w:p>
        </w:tc>
      </w:tr>
      <w:tr>
        <w:trPr>
          <w:cantSplit w:val="0"/>
          <w:trHeight w:val="42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0F">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Birth order number</w:t>
            </w:r>
          </w:p>
          <w:p w:rsidR="00000000" w:rsidDel="00000000" w:rsidP="00000000" w:rsidRDefault="00000000" w:rsidRPr="00000000" w14:paraId="00000410">
            <w:pPr>
              <w:keepNext w:val="0"/>
              <w:keepLines w:val="0"/>
              <w:widowControl w:val="0"/>
              <w:spacing w:line="360" w:lineRule="auto"/>
              <w:jc w:val="both"/>
              <w:rPr>
                <w:rFonts w:ascii="Times New Roman" w:cs="Times New Roman" w:eastAsia="Times New Roman" w:hAnsi="Times New Roman"/>
                <w:color w:val="202124"/>
                <w:vertAlign w:val="superscript"/>
              </w:rPr>
            </w:pPr>
            <w:r w:rsidDel="00000000" w:rsidR="00000000" w:rsidRPr="00000000">
              <w:rPr>
                <w:rFonts w:ascii="Times New Roman" w:cs="Times New Roman" w:eastAsia="Times New Roman" w:hAnsi="Times New Roman"/>
                <w:color w:val="202124"/>
                <w:rtl w:val="0"/>
              </w:rPr>
              <w:t xml:space="preserve">           1</w:t>
            </w:r>
            <w:r w:rsidDel="00000000" w:rsidR="00000000" w:rsidRPr="00000000">
              <w:rPr>
                <w:rFonts w:ascii="Times New Roman" w:cs="Times New Roman" w:eastAsia="Times New Roman" w:hAnsi="Times New Roman"/>
                <w:color w:val="202124"/>
                <w:vertAlign w:val="superscript"/>
                <w:rtl w:val="0"/>
              </w:rPr>
              <w:t xml:space="preserve">st</w:t>
            </w:r>
          </w:p>
          <w:p w:rsidR="00000000" w:rsidDel="00000000" w:rsidP="00000000" w:rsidRDefault="00000000" w:rsidRPr="00000000" w14:paraId="00000411">
            <w:pPr>
              <w:keepNext w:val="0"/>
              <w:keepLines w:val="0"/>
              <w:widowControl w:val="0"/>
              <w:spacing w:line="360" w:lineRule="auto"/>
              <w:jc w:val="both"/>
              <w:rPr>
                <w:rFonts w:ascii="Times New Roman" w:cs="Times New Roman" w:eastAsia="Times New Roman" w:hAnsi="Times New Roman"/>
                <w:color w:val="202124"/>
                <w:vertAlign w:val="superscript"/>
              </w:rPr>
            </w:pPr>
            <w:r w:rsidDel="00000000" w:rsidR="00000000" w:rsidRPr="00000000">
              <w:rPr>
                <w:rFonts w:ascii="Times New Roman" w:cs="Times New Roman" w:eastAsia="Times New Roman" w:hAnsi="Times New Roman"/>
                <w:color w:val="202124"/>
                <w:rtl w:val="0"/>
              </w:rPr>
              <w:t xml:space="preserve">           2</w:t>
            </w:r>
            <w:r w:rsidDel="00000000" w:rsidR="00000000" w:rsidRPr="00000000">
              <w:rPr>
                <w:rFonts w:ascii="Times New Roman" w:cs="Times New Roman" w:eastAsia="Times New Roman" w:hAnsi="Times New Roman"/>
                <w:color w:val="202124"/>
                <w:vertAlign w:val="superscript"/>
                <w:rtl w:val="0"/>
              </w:rPr>
              <w:t xml:space="preserve">nd</w:t>
            </w:r>
          </w:p>
          <w:p w:rsidR="00000000" w:rsidDel="00000000" w:rsidP="00000000" w:rsidRDefault="00000000" w:rsidRPr="00000000" w14:paraId="00000412">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More</w:t>
            </w:r>
          </w:p>
        </w:tc>
        <w:tc>
          <w:tcPr>
            <w:shd w:fill="auto" w:val="clear"/>
            <w:tcMar>
              <w:top w:w="100.0" w:type="dxa"/>
              <w:left w:w="100.0" w:type="dxa"/>
              <w:bottom w:w="100.0" w:type="dxa"/>
              <w:right w:w="100.0" w:type="dxa"/>
            </w:tcMar>
            <w:vAlign w:val="top"/>
          </w:tcPr>
          <w:p w:rsidR="00000000" w:rsidDel="00000000" w:rsidP="00000000" w:rsidRDefault="00000000" w:rsidRPr="00000000" w14:paraId="0000041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1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41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0.774 (0.676-0.888)</w:t>
            </w:r>
          </w:p>
          <w:p w:rsidR="00000000" w:rsidDel="00000000" w:rsidP="00000000" w:rsidRDefault="00000000" w:rsidRPr="00000000" w14:paraId="0000041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0.402 (0.344-0.469)</w:t>
            </w:r>
          </w:p>
        </w:tc>
        <w:tc>
          <w:tcPr>
            <w:shd w:fill="auto" w:val="clear"/>
            <w:tcMar>
              <w:top w:w="100.0" w:type="dxa"/>
              <w:left w:w="100.0" w:type="dxa"/>
              <w:bottom w:w="100.0" w:type="dxa"/>
              <w:right w:w="100.0" w:type="dxa"/>
            </w:tcMar>
            <w:vAlign w:val="top"/>
          </w:tcPr>
          <w:p w:rsidR="00000000" w:rsidDel="00000000" w:rsidP="00000000" w:rsidRDefault="00000000" w:rsidRPr="00000000" w14:paraId="0000041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1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1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0.000</w:t>
            </w:r>
          </w:p>
          <w:p w:rsidR="00000000" w:rsidDel="00000000" w:rsidP="00000000" w:rsidRDefault="00000000" w:rsidRPr="00000000" w14:paraId="0000041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0.000</w:t>
            </w:r>
          </w:p>
        </w:tc>
        <w:tc>
          <w:tcPr>
            <w:shd w:fill="auto" w:val="clear"/>
            <w:tcMar>
              <w:top w:w="100.0" w:type="dxa"/>
              <w:left w:w="100.0" w:type="dxa"/>
              <w:bottom w:w="100.0" w:type="dxa"/>
              <w:right w:w="100.0" w:type="dxa"/>
            </w:tcMar>
            <w:vAlign w:val="top"/>
          </w:tcPr>
          <w:p w:rsidR="00000000" w:rsidDel="00000000" w:rsidP="00000000" w:rsidRDefault="00000000" w:rsidRPr="00000000" w14:paraId="0000041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1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41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1.146 (0.879-1.495)</w:t>
            </w:r>
          </w:p>
          <w:p w:rsidR="00000000" w:rsidDel="00000000" w:rsidP="00000000" w:rsidRDefault="00000000" w:rsidRPr="00000000" w14:paraId="0000041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0.745 (0.508-1.092)</w:t>
            </w:r>
          </w:p>
        </w:tc>
        <w:tc>
          <w:tcPr>
            <w:shd w:fill="auto" w:val="clear"/>
            <w:tcMar>
              <w:top w:w="100.0" w:type="dxa"/>
              <w:left w:w="100.0" w:type="dxa"/>
              <w:bottom w:w="100.0" w:type="dxa"/>
              <w:right w:w="100.0" w:type="dxa"/>
            </w:tcMar>
            <w:vAlign w:val="top"/>
          </w:tcPr>
          <w:p w:rsidR="00000000" w:rsidDel="00000000" w:rsidP="00000000" w:rsidRDefault="00000000" w:rsidRPr="00000000" w14:paraId="0000041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2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2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0.313</w:t>
            </w:r>
          </w:p>
          <w:p w:rsidR="00000000" w:rsidDel="00000000" w:rsidP="00000000" w:rsidRDefault="00000000" w:rsidRPr="00000000" w14:paraId="0000042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0.132</w:t>
            </w:r>
          </w:p>
        </w:tc>
      </w:tr>
      <w:tr>
        <w:trPr>
          <w:cantSplit w:val="0"/>
          <w:trHeight w:val="42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23">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No ANC Visit</w:t>
            </w:r>
          </w:p>
          <w:p w:rsidR="00000000" w:rsidDel="00000000" w:rsidP="00000000" w:rsidRDefault="00000000" w:rsidRPr="00000000" w14:paraId="00000424">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No</w:t>
            </w:r>
          </w:p>
          <w:p w:rsidR="00000000" w:rsidDel="00000000" w:rsidP="00000000" w:rsidRDefault="00000000" w:rsidRPr="00000000" w14:paraId="00000425">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1 to 4</w:t>
            </w:r>
          </w:p>
          <w:p w:rsidR="00000000" w:rsidDel="00000000" w:rsidP="00000000" w:rsidRDefault="00000000" w:rsidRPr="00000000" w14:paraId="00000426">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5 or more</w:t>
            </w:r>
          </w:p>
        </w:tc>
        <w:tc>
          <w:tcPr>
            <w:shd w:fill="auto" w:val="clear"/>
            <w:tcMar>
              <w:top w:w="100.0" w:type="dxa"/>
              <w:left w:w="100.0" w:type="dxa"/>
              <w:bottom w:w="100.0" w:type="dxa"/>
              <w:right w:w="100.0" w:type="dxa"/>
            </w:tcMar>
            <w:vAlign w:val="top"/>
          </w:tcPr>
          <w:p w:rsidR="00000000" w:rsidDel="00000000" w:rsidP="00000000" w:rsidRDefault="00000000" w:rsidRPr="00000000" w14:paraId="0000042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2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42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6.931(4.387-10.94)</w:t>
            </w:r>
          </w:p>
          <w:p w:rsidR="00000000" w:rsidDel="00000000" w:rsidP="00000000" w:rsidRDefault="00000000" w:rsidRPr="00000000" w14:paraId="0000042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20.036(12.663-31.701)</w:t>
            </w:r>
          </w:p>
        </w:tc>
        <w:tc>
          <w:tcPr>
            <w:shd w:fill="auto" w:val="clear"/>
            <w:tcMar>
              <w:top w:w="100.0" w:type="dxa"/>
              <w:left w:w="100.0" w:type="dxa"/>
              <w:bottom w:w="100.0" w:type="dxa"/>
              <w:right w:w="100.0" w:type="dxa"/>
            </w:tcMar>
            <w:vAlign w:val="top"/>
          </w:tcPr>
          <w:p w:rsidR="00000000" w:rsidDel="00000000" w:rsidP="00000000" w:rsidRDefault="00000000" w:rsidRPr="00000000" w14:paraId="0000042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2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2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0.000</w:t>
            </w:r>
          </w:p>
          <w:p w:rsidR="00000000" w:rsidDel="00000000" w:rsidP="00000000" w:rsidRDefault="00000000" w:rsidRPr="00000000" w14:paraId="0000042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0.000</w:t>
            </w:r>
          </w:p>
        </w:tc>
        <w:tc>
          <w:tcPr>
            <w:shd w:fill="auto" w:val="clear"/>
            <w:tcMar>
              <w:top w:w="100.0" w:type="dxa"/>
              <w:left w:w="100.0" w:type="dxa"/>
              <w:bottom w:w="100.0" w:type="dxa"/>
              <w:right w:w="100.0" w:type="dxa"/>
            </w:tcMar>
            <w:vAlign w:val="top"/>
          </w:tcPr>
          <w:p w:rsidR="00000000" w:rsidDel="00000000" w:rsidP="00000000" w:rsidRDefault="00000000" w:rsidRPr="00000000" w14:paraId="0000042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3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43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1.917 (1.014-3.622)</w:t>
            </w:r>
          </w:p>
          <w:p w:rsidR="00000000" w:rsidDel="00000000" w:rsidP="00000000" w:rsidRDefault="00000000" w:rsidRPr="00000000" w14:paraId="0000043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2.998 (1.573-5.717)</w:t>
            </w:r>
          </w:p>
        </w:tc>
        <w:tc>
          <w:tcPr>
            <w:shd w:fill="auto" w:val="clear"/>
            <w:tcMar>
              <w:top w:w="100.0" w:type="dxa"/>
              <w:left w:w="100.0" w:type="dxa"/>
              <w:bottom w:w="100.0" w:type="dxa"/>
              <w:right w:w="100.0" w:type="dxa"/>
            </w:tcMar>
            <w:vAlign w:val="top"/>
          </w:tcPr>
          <w:p w:rsidR="00000000" w:rsidDel="00000000" w:rsidP="00000000" w:rsidRDefault="00000000" w:rsidRPr="00000000" w14:paraId="0000043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3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3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0.45</w:t>
            </w:r>
          </w:p>
          <w:p w:rsidR="00000000" w:rsidDel="00000000" w:rsidP="00000000" w:rsidRDefault="00000000" w:rsidRPr="00000000" w14:paraId="0000043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0.001</w:t>
            </w:r>
          </w:p>
        </w:tc>
      </w:tr>
      <w:tr>
        <w:trPr>
          <w:cantSplit w:val="0"/>
          <w:trHeight w:val="106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3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Current pregnancy wanted</w:t>
            </w:r>
          </w:p>
          <w:p w:rsidR="00000000" w:rsidDel="00000000" w:rsidP="00000000" w:rsidRDefault="00000000" w:rsidRPr="00000000" w14:paraId="00000438">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Yes</w:t>
            </w:r>
          </w:p>
          <w:p w:rsidR="00000000" w:rsidDel="00000000" w:rsidP="00000000" w:rsidRDefault="00000000" w:rsidRPr="00000000" w14:paraId="00000439">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No</w:t>
            </w:r>
          </w:p>
        </w:tc>
        <w:tc>
          <w:tcPr>
            <w:shd w:fill="auto" w:val="clear"/>
            <w:tcMar>
              <w:top w:w="100.0" w:type="dxa"/>
              <w:left w:w="100.0" w:type="dxa"/>
              <w:bottom w:w="100.0" w:type="dxa"/>
              <w:right w:w="100.0" w:type="dxa"/>
            </w:tcMar>
            <w:vAlign w:val="top"/>
          </w:tcPr>
          <w:p w:rsidR="00000000" w:rsidDel="00000000" w:rsidP="00000000" w:rsidRDefault="00000000" w:rsidRPr="00000000" w14:paraId="0000043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3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43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0.670 (0.576-0.779)</w:t>
            </w:r>
          </w:p>
        </w:tc>
        <w:tc>
          <w:tcPr>
            <w:shd w:fill="auto" w:val="clear"/>
            <w:tcMar>
              <w:top w:w="100.0" w:type="dxa"/>
              <w:left w:w="100.0" w:type="dxa"/>
              <w:bottom w:w="100.0" w:type="dxa"/>
              <w:right w:w="100.0" w:type="dxa"/>
            </w:tcMar>
            <w:vAlign w:val="top"/>
          </w:tcPr>
          <w:p w:rsidR="00000000" w:rsidDel="00000000" w:rsidP="00000000" w:rsidRDefault="00000000" w:rsidRPr="00000000" w14:paraId="0000043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3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3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0.000</w:t>
            </w:r>
          </w:p>
          <w:p w:rsidR="00000000" w:rsidDel="00000000" w:rsidP="00000000" w:rsidRDefault="00000000" w:rsidRPr="00000000" w14:paraId="0000044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4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4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44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0.978 (0.765-1.250)</w:t>
            </w:r>
          </w:p>
        </w:tc>
        <w:tc>
          <w:tcPr>
            <w:shd w:fill="auto" w:val="clear"/>
            <w:tcMar>
              <w:top w:w="100.0" w:type="dxa"/>
              <w:left w:w="100.0" w:type="dxa"/>
              <w:bottom w:w="100.0" w:type="dxa"/>
              <w:right w:w="100.0" w:type="dxa"/>
            </w:tcMar>
            <w:vAlign w:val="top"/>
          </w:tcPr>
          <w:p w:rsidR="00000000" w:rsidDel="00000000" w:rsidP="00000000" w:rsidRDefault="00000000" w:rsidRPr="00000000" w14:paraId="0000044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4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4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0.860</w:t>
            </w:r>
          </w:p>
        </w:tc>
      </w:tr>
      <w:tr>
        <w:trPr>
          <w:cantSplit w:val="0"/>
          <w:trHeight w:val="420"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47">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BMI</w:t>
            </w:r>
          </w:p>
          <w:p w:rsidR="00000000" w:rsidDel="00000000" w:rsidP="00000000" w:rsidRDefault="00000000" w:rsidRPr="00000000" w14:paraId="00000448">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Normal weight</w:t>
            </w:r>
          </w:p>
          <w:p w:rsidR="00000000" w:rsidDel="00000000" w:rsidP="00000000" w:rsidRDefault="00000000" w:rsidRPr="00000000" w14:paraId="00000449">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Underweight</w:t>
            </w:r>
          </w:p>
          <w:p w:rsidR="00000000" w:rsidDel="00000000" w:rsidP="00000000" w:rsidRDefault="00000000" w:rsidRPr="00000000" w14:paraId="0000044A">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Overweight</w:t>
            </w:r>
          </w:p>
        </w:tc>
        <w:tc>
          <w:tcPr>
            <w:shd w:fill="auto" w:val="clear"/>
            <w:tcMar>
              <w:top w:w="100.0" w:type="dxa"/>
              <w:left w:w="100.0" w:type="dxa"/>
              <w:bottom w:w="100.0" w:type="dxa"/>
              <w:right w:w="100.0" w:type="dxa"/>
            </w:tcMar>
            <w:vAlign w:val="top"/>
          </w:tcPr>
          <w:p w:rsidR="00000000" w:rsidDel="00000000" w:rsidP="00000000" w:rsidRDefault="00000000" w:rsidRPr="00000000" w14:paraId="0000044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4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44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0.689 (0.570-0.833)</w:t>
            </w:r>
          </w:p>
          <w:p w:rsidR="00000000" w:rsidDel="00000000" w:rsidP="00000000" w:rsidRDefault="00000000" w:rsidRPr="00000000" w14:paraId="0000044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2.610 (2.265-3.007)</w:t>
            </w:r>
          </w:p>
        </w:tc>
        <w:tc>
          <w:tcPr>
            <w:shd w:fill="auto" w:val="clear"/>
            <w:tcMar>
              <w:top w:w="100.0" w:type="dxa"/>
              <w:left w:w="100.0" w:type="dxa"/>
              <w:bottom w:w="100.0" w:type="dxa"/>
              <w:right w:w="100.0" w:type="dxa"/>
            </w:tcMar>
            <w:vAlign w:val="top"/>
          </w:tcPr>
          <w:p w:rsidR="00000000" w:rsidDel="00000000" w:rsidP="00000000" w:rsidRDefault="00000000" w:rsidRPr="00000000" w14:paraId="0000044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5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5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0.000</w:t>
            </w:r>
          </w:p>
          <w:p w:rsidR="00000000" w:rsidDel="00000000" w:rsidP="00000000" w:rsidRDefault="00000000" w:rsidRPr="00000000" w14:paraId="0000045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0.000</w:t>
            </w:r>
          </w:p>
        </w:tc>
        <w:tc>
          <w:tcPr>
            <w:shd w:fill="auto" w:val="clear"/>
            <w:tcMar>
              <w:top w:w="100.0" w:type="dxa"/>
              <w:left w:w="100.0" w:type="dxa"/>
              <w:bottom w:w="100.0" w:type="dxa"/>
              <w:right w:w="100.0" w:type="dxa"/>
            </w:tcMar>
            <w:vAlign w:val="top"/>
          </w:tcPr>
          <w:p w:rsidR="00000000" w:rsidDel="00000000" w:rsidP="00000000" w:rsidRDefault="00000000" w:rsidRPr="00000000" w14:paraId="0000045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5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45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0.834 (0.634-1.096)</w:t>
            </w:r>
          </w:p>
          <w:p w:rsidR="00000000" w:rsidDel="00000000" w:rsidP="00000000" w:rsidRDefault="00000000" w:rsidRPr="00000000" w14:paraId="0000045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1.556 (1.246-1.943)</w:t>
            </w:r>
          </w:p>
        </w:tc>
        <w:tc>
          <w:tcPr>
            <w:shd w:fill="auto" w:val="clear"/>
            <w:tcMar>
              <w:top w:w="100.0" w:type="dxa"/>
              <w:left w:w="100.0" w:type="dxa"/>
              <w:bottom w:w="100.0" w:type="dxa"/>
              <w:right w:w="100.0" w:type="dxa"/>
            </w:tcMar>
            <w:vAlign w:val="top"/>
          </w:tcPr>
          <w:p w:rsidR="00000000" w:rsidDel="00000000" w:rsidP="00000000" w:rsidRDefault="00000000" w:rsidRPr="00000000" w14:paraId="0000045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5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5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0.193</w:t>
            </w:r>
          </w:p>
          <w:p w:rsidR="00000000" w:rsidDel="00000000" w:rsidP="00000000" w:rsidRDefault="00000000" w:rsidRPr="00000000" w14:paraId="0000045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0.000</w:t>
            </w:r>
          </w:p>
        </w:tc>
      </w:tr>
      <w:tr>
        <w:trPr>
          <w:cantSplit w:val="0"/>
          <w:trHeight w:val="420"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5B">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Age at first marriage</w:t>
            </w:r>
          </w:p>
          <w:p w:rsidR="00000000" w:rsidDel="00000000" w:rsidP="00000000" w:rsidRDefault="00000000" w:rsidRPr="00000000" w14:paraId="0000045C">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&lt;18</w:t>
            </w:r>
          </w:p>
          <w:p w:rsidR="00000000" w:rsidDel="00000000" w:rsidP="00000000" w:rsidRDefault="00000000" w:rsidRPr="00000000" w14:paraId="0000045D">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More or equal 18</w:t>
            </w:r>
          </w:p>
        </w:tc>
        <w:tc>
          <w:tcPr>
            <w:shd w:fill="auto" w:val="clear"/>
            <w:tcMar>
              <w:top w:w="100.0" w:type="dxa"/>
              <w:left w:w="100.0" w:type="dxa"/>
              <w:bottom w:w="100.0" w:type="dxa"/>
              <w:right w:w="100.0" w:type="dxa"/>
            </w:tcMar>
            <w:vAlign w:val="top"/>
          </w:tcPr>
          <w:p w:rsidR="00000000" w:rsidDel="00000000" w:rsidP="00000000" w:rsidRDefault="00000000" w:rsidRPr="00000000" w14:paraId="0000045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5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46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2.209 (1.950-2.503)</w:t>
            </w:r>
          </w:p>
        </w:tc>
        <w:tc>
          <w:tcPr>
            <w:shd w:fill="auto" w:val="clear"/>
            <w:tcMar>
              <w:top w:w="100.0" w:type="dxa"/>
              <w:left w:w="100.0" w:type="dxa"/>
              <w:bottom w:w="100.0" w:type="dxa"/>
              <w:right w:w="100.0" w:type="dxa"/>
            </w:tcMar>
            <w:vAlign w:val="top"/>
          </w:tcPr>
          <w:p w:rsidR="00000000" w:rsidDel="00000000" w:rsidP="00000000" w:rsidRDefault="00000000" w:rsidRPr="00000000" w14:paraId="0000046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6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6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0.000</w:t>
            </w:r>
          </w:p>
        </w:tc>
        <w:tc>
          <w:tcPr>
            <w:shd w:fill="auto" w:val="clear"/>
            <w:tcMar>
              <w:top w:w="100.0" w:type="dxa"/>
              <w:left w:w="100.0" w:type="dxa"/>
              <w:bottom w:w="100.0" w:type="dxa"/>
              <w:right w:w="100.0" w:type="dxa"/>
            </w:tcMar>
            <w:vAlign w:val="top"/>
          </w:tcPr>
          <w:p w:rsidR="00000000" w:rsidDel="00000000" w:rsidP="00000000" w:rsidRDefault="00000000" w:rsidRPr="00000000" w14:paraId="0000046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6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46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1.062 (0.830-1.360)</w:t>
            </w:r>
          </w:p>
        </w:tc>
        <w:tc>
          <w:tcPr>
            <w:shd w:fill="auto" w:val="clear"/>
            <w:tcMar>
              <w:top w:w="100.0" w:type="dxa"/>
              <w:left w:w="100.0" w:type="dxa"/>
              <w:bottom w:w="100.0" w:type="dxa"/>
              <w:right w:w="100.0" w:type="dxa"/>
            </w:tcMar>
            <w:vAlign w:val="top"/>
          </w:tcPr>
          <w:p w:rsidR="00000000" w:rsidDel="00000000" w:rsidP="00000000" w:rsidRDefault="00000000" w:rsidRPr="00000000" w14:paraId="0000046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6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6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0.631</w:t>
            </w:r>
          </w:p>
        </w:tc>
      </w:tr>
      <w:tr>
        <w:trPr>
          <w:cantSplit w:val="0"/>
          <w:trHeight w:val="1118.93554687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6A">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Type of birth</w:t>
            </w:r>
          </w:p>
          <w:p w:rsidR="00000000" w:rsidDel="00000000" w:rsidP="00000000" w:rsidRDefault="00000000" w:rsidRPr="00000000" w14:paraId="0000046B">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Single</w:t>
            </w:r>
          </w:p>
          <w:p w:rsidR="00000000" w:rsidDel="00000000" w:rsidP="00000000" w:rsidRDefault="00000000" w:rsidRPr="00000000" w14:paraId="0000046C">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Multiple</w:t>
            </w:r>
          </w:p>
        </w:tc>
        <w:tc>
          <w:tcPr>
            <w:shd w:fill="auto" w:val="clear"/>
            <w:tcMar>
              <w:top w:w="100.0" w:type="dxa"/>
              <w:left w:w="100.0" w:type="dxa"/>
              <w:bottom w:w="100.0" w:type="dxa"/>
              <w:right w:w="100.0" w:type="dxa"/>
            </w:tcMar>
            <w:vAlign w:val="top"/>
          </w:tcPr>
          <w:p w:rsidR="00000000" w:rsidDel="00000000" w:rsidP="00000000" w:rsidRDefault="00000000" w:rsidRPr="00000000" w14:paraId="0000046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6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46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2.437 (1.415-4.199)</w:t>
            </w:r>
          </w:p>
        </w:tc>
        <w:tc>
          <w:tcPr>
            <w:shd w:fill="auto" w:val="clear"/>
            <w:tcMar>
              <w:top w:w="100.0" w:type="dxa"/>
              <w:left w:w="100.0" w:type="dxa"/>
              <w:bottom w:w="100.0" w:type="dxa"/>
              <w:right w:w="100.0" w:type="dxa"/>
            </w:tcMar>
            <w:vAlign w:val="top"/>
          </w:tcPr>
          <w:p w:rsidR="00000000" w:rsidDel="00000000" w:rsidP="00000000" w:rsidRDefault="00000000" w:rsidRPr="00000000" w14:paraId="0000047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7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7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0.001</w:t>
            </w:r>
          </w:p>
        </w:tc>
        <w:tc>
          <w:tcPr>
            <w:shd w:fill="auto" w:val="clear"/>
            <w:tcMar>
              <w:top w:w="100.0" w:type="dxa"/>
              <w:left w:w="100.0" w:type="dxa"/>
              <w:bottom w:w="100.0" w:type="dxa"/>
              <w:right w:w="100.0" w:type="dxa"/>
            </w:tcMar>
            <w:vAlign w:val="top"/>
          </w:tcPr>
          <w:p w:rsidR="00000000" w:rsidDel="00000000" w:rsidP="00000000" w:rsidRDefault="00000000" w:rsidRPr="00000000" w14:paraId="0000047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7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47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1.043 (0.520-2.090)</w:t>
            </w:r>
          </w:p>
        </w:tc>
        <w:tc>
          <w:tcPr>
            <w:shd w:fill="auto" w:val="clear"/>
            <w:tcMar>
              <w:top w:w="100.0" w:type="dxa"/>
              <w:left w:w="100.0" w:type="dxa"/>
              <w:bottom w:w="100.0" w:type="dxa"/>
              <w:right w:w="100.0" w:type="dxa"/>
            </w:tcMar>
            <w:vAlign w:val="top"/>
          </w:tcPr>
          <w:p w:rsidR="00000000" w:rsidDel="00000000" w:rsidP="00000000" w:rsidRDefault="00000000" w:rsidRPr="00000000" w14:paraId="0000047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7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7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0.905</w:t>
            </w:r>
          </w:p>
        </w:tc>
      </w:tr>
      <w:tr>
        <w:trPr>
          <w:cantSplit w:val="0"/>
          <w:trHeight w:val="1341.9140625" w:hRule="atLeast"/>
          <w:tblHeader w:val="0"/>
        </w:trPr>
        <w:tc>
          <w:tcPr>
            <w:tcBorders>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479">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Sex of child</w:t>
            </w:r>
          </w:p>
          <w:p w:rsidR="00000000" w:rsidDel="00000000" w:rsidP="00000000" w:rsidRDefault="00000000" w:rsidRPr="00000000" w14:paraId="0000047A">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Male</w:t>
            </w:r>
          </w:p>
          <w:p w:rsidR="00000000" w:rsidDel="00000000" w:rsidP="00000000" w:rsidRDefault="00000000" w:rsidRPr="00000000" w14:paraId="0000047B">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        Female</w:t>
            </w:r>
          </w:p>
        </w:tc>
        <w:tc>
          <w:tcPr>
            <w:shd w:fill="auto" w:val="clear"/>
            <w:tcMar>
              <w:top w:w="100.0" w:type="dxa"/>
              <w:left w:w="100.0" w:type="dxa"/>
              <w:bottom w:w="100.0" w:type="dxa"/>
              <w:right w:w="100.0" w:type="dxa"/>
            </w:tcMar>
            <w:vAlign w:val="top"/>
          </w:tcPr>
          <w:p w:rsidR="00000000" w:rsidDel="00000000" w:rsidP="00000000" w:rsidRDefault="00000000" w:rsidRPr="00000000" w14:paraId="0000047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7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47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0.850 (0.756-0.957)</w:t>
            </w:r>
          </w:p>
        </w:tc>
        <w:tc>
          <w:tcPr>
            <w:shd w:fill="auto" w:val="clear"/>
            <w:tcMar>
              <w:top w:w="100.0" w:type="dxa"/>
              <w:left w:w="100.0" w:type="dxa"/>
              <w:bottom w:w="100.0" w:type="dxa"/>
              <w:right w:w="100.0" w:type="dxa"/>
            </w:tcMar>
            <w:vAlign w:val="top"/>
          </w:tcPr>
          <w:p w:rsidR="00000000" w:rsidDel="00000000" w:rsidP="00000000" w:rsidRDefault="00000000" w:rsidRPr="00000000" w14:paraId="0000047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8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0.007</w:t>
            </w:r>
          </w:p>
        </w:tc>
        <w:tc>
          <w:tcPr>
            <w:shd w:fill="auto" w:val="clear"/>
            <w:tcMar>
              <w:top w:w="100.0" w:type="dxa"/>
              <w:left w:w="100.0" w:type="dxa"/>
              <w:bottom w:w="100.0" w:type="dxa"/>
              <w:right w:w="100.0" w:type="dxa"/>
            </w:tcMar>
            <w:vAlign w:val="top"/>
          </w:tcPr>
          <w:p w:rsidR="00000000" w:rsidDel="00000000" w:rsidP="00000000" w:rsidRDefault="00000000" w:rsidRPr="00000000" w14:paraId="00000481">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82">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Ref</w:t>
            </w:r>
          </w:p>
          <w:p w:rsidR="00000000" w:rsidDel="00000000" w:rsidP="00000000" w:rsidRDefault="00000000" w:rsidRPr="00000000" w14:paraId="00000483">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0.870 (0.726-1.043)</w:t>
            </w:r>
          </w:p>
        </w:tc>
        <w:tc>
          <w:tcPr>
            <w:shd w:fill="auto" w:val="clear"/>
            <w:tcMar>
              <w:top w:w="100.0" w:type="dxa"/>
              <w:left w:w="100.0" w:type="dxa"/>
              <w:bottom w:w="100.0" w:type="dxa"/>
              <w:right w:w="100.0" w:type="dxa"/>
            </w:tcMar>
            <w:vAlign w:val="top"/>
          </w:tcPr>
          <w:p w:rsidR="00000000" w:rsidDel="00000000" w:rsidP="00000000" w:rsidRDefault="00000000" w:rsidRPr="00000000" w14:paraId="00000484">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85">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8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0.133</w:t>
            </w:r>
          </w:p>
          <w:p w:rsidR="00000000" w:rsidDel="00000000" w:rsidP="00000000" w:rsidRDefault="00000000" w:rsidRPr="00000000" w14:paraId="0000048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tc>
      </w:tr>
    </w:tbl>
    <w:p w:rsidR="00000000" w:rsidDel="00000000" w:rsidP="00000000" w:rsidRDefault="00000000" w:rsidRPr="00000000" w14:paraId="00000488">
      <w:pPr>
        <w:keepNext w:val="0"/>
        <w:keepLines w:val="0"/>
        <w:widowControl w:val="0"/>
        <w:spacing w:line="360" w:lineRule="auto"/>
        <w:rPr>
          <w:rFonts w:ascii="Times New Roman" w:cs="Times New Roman" w:eastAsia="Times New Roman" w:hAnsi="Times New Roman"/>
          <w:b w:val="1"/>
          <w:color w:val="202124"/>
          <w:u w:val="single"/>
        </w:rPr>
      </w:pPr>
      <w:r w:rsidDel="00000000" w:rsidR="00000000" w:rsidRPr="00000000">
        <w:rPr>
          <w:rtl w:val="0"/>
        </w:rPr>
      </w:r>
    </w:p>
    <w:p w:rsidR="00000000" w:rsidDel="00000000" w:rsidP="00000000" w:rsidRDefault="00000000" w:rsidRPr="00000000" w14:paraId="00000489">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The findings of the two-level logistic regression model in terms of adjusted odds ratio (AOR), p-values, and their associated confidence interval (CI) at 95% have been summarized in this table.</w:t>
      </w:r>
    </w:p>
    <w:p w:rsidR="00000000" w:rsidDel="00000000" w:rsidP="00000000" w:rsidRDefault="00000000" w:rsidRPr="00000000" w14:paraId="0000048A">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b w:val="1"/>
          <w:color w:val="202124"/>
          <w:u w:val="single"/>
          <w:rtl w:val="0"/>
        </w:rPr>
        <w:t xml:space="preserve">Table-6 (adjusted odds ratio): </w:t>
      </w:r>
      <w:r w:rsidDel="00000000" w:rsidR="00000000" w:rsidRPr="00000000">
        <w:rPr>
          <w:rFonts w:ascii="Times New Roman" w:cs="Times New Roman" w:eastAsia="Times New Roman" w:hAnsi="Times New Roman"/>
          <w:color w:val="202124"/>
          <w:rtl w:val="0"/>
        </w:rPr>
        <w:t xml:space="preserve">According to the geographical region, mothers from Chittagong/Chattogram, ([AOR = 0.718 95% CI = 0.490, 0.052; p = 0.089], Rangpur, [AOR = 0.787, 95% CI = 0.528, 1.173; p = 0.239] and Sylhet, [AOR=0.817 95% CI= 0.541, 1.233; p=0.336] divisions have showed significantly lower CS rate, respectively than Dhaka [AOR=1.440 95% CI= 0.973, 2.130; p=0.068], Khulna, [AOR=1.466 95% CI= 0.980, 2.1933; p=0.063], Mymenshing, [AOR=1.186 95% CI= 0.786, 1.789; p=0.416] and Rajhsahi, [AOR=1.287 95% CI= 0.858, 1.929; p=0.223] have shower significantly higher CS rate comparing to Barisal. Mothers aged 35-39 years (AOR =2.612 , 95% CI = 1.341, 5.089; p = 0.005) 30-34 years (AOR = 1.577, 95% CI = 0.989,2.513; p = 0.056), 20-24 years (AOR = 1.176, 95% CI = 0.883, 1.567; P = 0.267), 25-29 years (AOR= 1.069 95% CI = 0.728, 1.570; P = 0.733), 40-44 years (AOR = 1.019 95% CI = 0.342, 3.032 P = 0.973 )were more likely to have significantly higher CS delivery than the mothers from the 15 to 19 years age group and 45-49 years (AOR = 0.478 95% CI = 0.068, 3.364; P = 0.459 ), have significantly lower CS delivery than the mothers from the 15 to 19 years age group. Rural mothers were less likely to have CS delivery than the urban mothers (AOR = 1.289, 95% CI = 1.044, 1.591; p = 0.018). Mothers who had primary  (AOR = 0.650 95% CI = 0.377,1.120; P = 0.120 ), secondary (AOR = 0.721 95% CI = 0.422, 1.230; P = 0.230 ) and higher (AOR = 0.844 95% CI = 0.468, 1.524; P = 0.574 ) education had showed significantly lower cs rate than no education. Mothers from middle (AOR = 1.076 95% CI = 0.814,1.423; P = 0.606) and rich (AOR = 1.201 95% CI = 0.915,1.576; P = 0.187) economic backgrounds have shown significantly more likely  CS delivery than poor mothers. Mothers from 6 to 10 ( AOR = 0.992 95% CI = 0.818,1.202; P = 0.931), more than 10 ( AOR = 0.83195% CI = 0.571,1.194; P = 0.318) family member have shown significantly less likely  CS rate than mother from less than or equal 5 family member. Husband who has primary ( AOR = 1.014 95% CI = 0.708,1.451; P = 0.941), Secondary (AOR = 1.314 95% CI = 0.784,1.639; P = 0.504 ), higher education ( AOR = 1.578 95% CI = 1.028,2.420; P = 0.037) and others(AOR = 2.59195% CI = 0.272,24.701; P = 0.408) have shown significantly more likely CS rate than uneducated husband. Husband who are working in clerical/ sales (  AOR = 0.930 95% CI = 0.645,1.342; P = 0.700) and service/skilled/unskilled (AOR = 0.910 95% CI = 0.645,1.283; P = 0.590 ) have shown significantly less likely CS  rate than professional/ technical/managerial and agricultural work/household (AOR = 1.053 95% CI = 0.688,1.614; P = 0.811) shown higher CS rate. Mothers who are not working ( AOR = 0.717 95% CI = 0.584,0.881; P = 0.002 ) have shown less likely CS rates than mothers who are working. Mothers who gave birth to their first child more than 20 years (AOR = 1.474 95% CI = 1.112,1.954; P = 0.007) have more likely cs rate than those who gave their first child birth less than or equal to age 20. CS delivery was significantly higher for second childbirth (AOR =1.146 95% CI = 0.879,1.495; P = 0.313) than the first delivery but who gave birth more than 2 times (AOR =0.745 95% CI = 0.508,1.092; P =0.132 ) is less likely in their case. Moreover, mothers who had ANC visits were more inclined to CS delivery; for instance, mothers who had 1– 4 (AOR = 1.917 95% CI =1.017,3.622; P = 0.45)  and 5 or more ( AOR = 2.998 95% CI =1.573,5.717; P = 0.001). Mother who did not want to get pregnant (AOR =0.978 95% CI =0.765,1.250; P = 0.860) has significantly lower CS rate than a mother who wanted a child. Furthermore, the obese mothers (BMI more than 25 kg/m2 ) showed 1.5 times higher CS rate (AOR =0.834, 95% CI =0.634, 1.096; p =0.193) than the mothers who were in normal range of BMI, and under weight mother (AOR =1.556 95% CI =1.246,1943; P = 0.000) seems significantly lower CS rate than normal weight mother. Women who first married more or equal to 18 (AOR =1.062 95% CI =0.830,1.360; P = 0.631 ) have shown significantly higher CS rates than those who first married before the age of 18. Mothers who gave birth to twin children (AOR =1.043 95% CI = 0.520,2.090; P = 0.905) have shown 1.04 times higher CS  rate than those who gave birth to a single child. If the baby is female (AOR =0.870 95% CI =0.726,1.043; P = 0.188) the CS rate is significantly lower than birth during male children.</w:t>
      </w:r>
    </w:p>
    <w:p w:rsidR="00000000" w:rsidDel="00000000" w:rsidP="00000000" w:rsidRDefault="00000000" w:rsidRPr="00000000" w14:paraId="0000048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b w:val="1"/>
          <w:color w:val="202124"/>
          <w:u w:val="single"/>
          <w:rtl w:val="0"/>
        </w:rPr>
        <w:t xml:space="preserve">Table-6 (unadjusted odds ratio):</w:t>
      </w:r>
      <w:r w:rsidDel="00000000" w:rsidR="00000000" w:rsidRPr="00000000">
        <w:rPr>
          <w:rFonts w:ascii="Times New Roman" w:cs="Times New Roman" w:eastAsia="Times New Roman" w:hAnsi="Times New Roman"/>
          <w:color w:val="202124"/>
          <w:rtl w:val="0"/>
        </w:rPr>
        <w:t xml:space="preserve"> summarises the findings of unadjusted OR of C-section after controlling for possible covariates in multivariable logistic regression in terms of unadjusted odds ratio (UOR), p-values, and their associated confidence interval (CI) at 95%.</w:t>
      </w:r>
    </w:p>
    <w:p w:rsidR="00000000" w:rsidDel="00000000" w:rsidP="00000000" w:rsidRDefault="00000000" w:rsidRPr="00000000" w14:paraId="0000048C">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The unadjusted OR of C-section was 8.6 times higher among those mothers who completed higher education  than those who were not (UOR= 8.600 95% CI = 6.163, 12.000; P= 0.000).</w:t>
      </w:r>
    </w:p>
    <w:p w:rsidR="00000000" w:rsidDel="00000000" w:rsidP="00000000" w:rsidRDefault="00000000" w:rsidRPr="00000000" w14:paraId="0000048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CS  delivery is 4.8 times higher among rich ( UOR= 4.885 95% CI = 4.235,5.634; P= 0.000 ) mothers than mothers from poor backgrounds. </w:t>
      </w:r>
    </w:p>
    <w:p w:rsidR="00000000" w:rsidDel="00000000" w:rsidP="00000000" w:rsidRDefault="00000000" w:rsidRPr="00000000" w14:paraId="0000048E">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CS  delivery is 8.3 times higher among those whose husband has completed secondary level of education (UOR= 2.821 95% CI =2.427,3.540; P= 0.000) than no education. CS  delivery is 2.914 times higher among those women who gave birth their first child after the age of 20 (UOR=2.914 95% CI = 2.538,3.346; P= 0.000)  than mothers who gave birth their first child before 20. CS  delivery is 20 times higher among those who went for ANC visits more than 5 times( UOR=20.036 95% CI =12.663,31.701; P= 0.000)  than those who did not go for a single ANC  visit. CS  delivery is 2.6 times higher among overweight women (UOR=2.610 95% CI =2.265,3.007; P= 0.000) than normal weight women.</w:t>
      </w:r>
    </w:p>
    <w:p w:rsidR="00000000" w:rsidDel="00000000" w:rsidP="00000000" w:rsidRDefault="00000000" w:rsidRPr="00000000" w14:paraId="0000048F">
      <w:pPr>
        <w:keepNext w:val="0"/>
        <w:keepLines w:val="0"/>
        <w:widowControl w:val="0"/>
        <w:spacing w:line="360" w:lineRule="auto"/>
        <w:rPr>
          <w:rFonts w:ascii="Times New Roman" w:cs="Times New Roman" w:eastAsia="Times New Roman" w:hAnsi="Times New Roman"/>
          <w:b w:val="1"/>
          <w:color w:val="202124"/>
          <w:sz w:val="28"/>
          <w:szCs w:val="28"/>
        </w:rPr>
      </w:pPr>
      <w:r w:rsidDel="00000000" w:rsidR="00000000" w:rsidRPr="00000000">
        <w:rPr>
          <w:rFonts w:ascii="Times New Roman" w:cs="Times New Roman" w:eastAsia="Times New Roman" w:hAnsi="Times New Roman"/>
          <w:color w:val="202124"/>
          <w:rtl w:val="0"/>
        </w:rPr>
        <w:t xml:space="preserve">CS  delivery is 2.4 times higher among women who gave birth to twin children ( UOR=2.437 95% CI =1.414,4.199; P= 0.001)  than a single birth. CS  delivery is 1.17 times higher when the baby is male (UOR=0.850 95% CI =0.756,0.957; P= 0.007 ) than a female.</w:t>
      </w:r>
      <w:r w:rsidDel="00000000" w:rsidR="00000000" w:rsidRPr="00000000">
        <w:rPr>
          <w:rtl w:val="0"/>
        </w:rPr>
      </w:r>
    </w:p>
    <w:p w:rsidR="00000000" w:rsidDel="00000000" w:rsidP="00000000" w:rsidRDefault="00000000" w:rsidRPr="00000000" w14:paraId="00000490">
      <w:pPr>
        <w:keepNext w:val="0"/>
        <w:keepLines w:val="0"/>
        <w:widowControl w:val="0"/>
        <w:spacing w:line="360" w:lineRule="auto"/>
        <w:jc w:val="both"/>
        <w:rPr>
          <w:rFonts w:ascii="Times New Roman" w:cs="Times New Roman" w:eastAsia="Times New Roman" w:hAnsi="Times New Roman"/>
          <w:b w:val="1"/>
          <w:color w:val="202124"/>
          <w:sz w:val="28"/>
          <w:szCs w:val="28"/>
        </w:rPr>
      </w:pPr>
      <w:r w:rsidDel="00000000" w:rsidR="00000000" w:rsidRPr="00000000">
        <w:rPr>
          <w:rtl w:val="0"/>
        </w:rPr>
      </w:r>
    </w:p>
    <w:p w:rsidR="00000000" w:rsidDel="00000000" w:rsidP="00000000" w:rsidRDefault="00000000" w:rsidRPr="00000000" w14:paraId="00000491">
      <w:pPr>
        <w:keepNext w:val="0"/>
        <w:keepLines w:val="0"/>
        <w:widowControl w:val="0"/>
        <w:spacing w:line="360" w:lineRule="auto"/>
        <w:jc w:val="both"/>
        <w:rPr>
          <w:rFonts w:ascii="Times New Roman" w:cs="Times New Roman" w:eastAsia="Times New Roman" w:hAnsi="Times New Roman"/>
          <w:b w:val="1"/>
          <w:color w:val="202124"/>
          <w:sz w:val="28"/>
          <w:szCs w:val="28"/>
        </w:rPr>
      </w:pPr>
      <w:r w:rsidDel="00000000" w:rsidR="00000000" w:rsidRPr="00000000">
        <w:rPr>
          <w:rtl w:val="0"/>
        </w:rPr>
      </w:r>
    </w:p>
    <w:p w:rsidR="00000000" w:rsidDel="00000000" w:rsidP="00000000" w:rsidRDefault="00000000" w:rsidRPr="00000000" w14:paraId="00000492">
      <w:pPr>
        <w:keepNext w:val="0"/>
        <w:keepLines w:val="0"/>
        <w:widowControl w:val="0"/>
        <w:spacing w:line="360" w:lineRule="auto"/>
        <w:jc w:val="both"/>
        <w:rPr>
          <w:rFonts w:ascii="Times New Roman" w:cs="Times New Roman" w:eastAsia="Times New Roman" w:hAnsi="Times New Roman"/>
          <w:b w:val="1"/>
          <w:color w:val="202124"/>
          <w:sz w:val="28"/>
          <w:szCs w:val="28"/>
        </w:rPr>
      </w:pPr>
      <w:r w:rsidDel="00000000" w:rsidR="00000000" w:rsidRPr="00000000">
        <w:rPr>
          <w:rFonts w:ascii="Times New Roman" w:cs="Times New Roman" w:eastAsia="Times New Roman" w:hAnsi="Times New Roman"/>
          <w:b w:val="1"/>
          <w:color w:val="202124"/>
          <w:sz w:val="28"/>
          <w:szCs w:val="28"/>
          <w:rtl w:val="0"/>
        </w:rPr>
        <w:t xml:space="preserve">Discussion</w:t>
      </w:r>
    </w:p>
    <w:p w:rsidR="00000000" w:rsidDel="00000000" w:rsidP="00000000" w:rsidRDefault="00000000" w:rsidRPr="00000000" w14:paraId="00000493">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The aim of the study is to find out the present situation on the Caesarean section delivery in Bangladesh according to the BDHS 2017-18. The prevalence of CS delivery was found to be 33.5% which was significantly higher than the stated optimum value by WHO (10% to 15%). Though Bangladesh has made substantial progress in maternal mortality rate which reduces 66%, and reduction in child mortality is 57% (Chowdhury, S.,et al., 2011), the increasing rate of CS delivery (Ara, I.,et al., (2018) &amp; Nazneen, R., Begum, R. A., &amp; Sultana, K. (2011), has brought about a huge concern in terms of health outcomes of mothers and newborn health (Khan, M. N., et al., (2020),Temmerman, M., &amp; Mohiddin, A. (2021). Our study shows 71% CS delivery cost comes from a family fund which is not assigned for it. It is a huge economic burden for the country when a huge number of  people (</w:t>
      </w:r>
      <w:r w:rsidDel="00000000" w:rsidR="00000000" w:rsidRPr="00000000">
        <w:rPr>
          <w:rFonts w:ascii="Times New Roman" w:cs="Times New Roman" w:eastAsia="Times New Roman" w:hAnsi="Times New Roman"/>
          <w:color w:val="202124"/>
          <w:highlight w:val="white"/>
          <w:rtl w:val="0"/>
        </w:rPr>
        <w:t xml:space="preserve">20.5% in 2019 according to ADB)</w:t>
      </w:r>
      <w:r w:rsidDel="00000000" w:rsidR="00000000" w:rsidRPr="00000000">
        <w:rPr>
          <w:rFonts w:ascii="Times New Roman" w:cs="Times New Roman" w:eastAsia="Times New Roman" w:hAnsi="Times New Roman"/>
          <w:color w:val="202124"/>
          <w:rtl w:val="0"/>
        </w:rPr>
        <w:t xml:space="preserve"> live under the poverty line (Haider, M. R., et al., 2018).</w:t>
      </w:r>
    </w:p>
    <w:p w:rsidR="00000000" w:rsidDel="00000000" w:rsidP="00000000" w:rsidRDefault="00000000" w:rsidRPr="00000000" w14:paraId="00000494">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95">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Our present study shows among 5007 pregnant women 33.5% women use surgical methods to deliver their baby. Socioeconomic and demographic factors are significantly associated with a higher rate of CS delivery among Bangladeshi women. Place of residence, education, economic status, number of household members, age at first child birth, birth order, number of ANC visit, BMI, sex of child, single/ multiple birth is associated with CS delivery. Rural mothers were less likely to have CS delivery than urban mothers. C-section was 8.6 times higher among those mothers who completed higher education  than those who were not. CS  delivery is 8.3 times higher among those whose husband has completed a secondary level of education than no education. Economically rich families are more going for cs delivery. The less number of family members has the higher CS rate. The women getting married at older age, and having a baby then increase the rate of CS delivery. Due to the good access of hospital care in urban locations, economic stability helps mothers to go for better health care facilities, it has increased the ANC  visit. In addition, the ANC visit has increased in private hospital settings in the last two decades in Bangladesh (Pulok, M. H., et a., 2016), Kishowar Hossain, A. H. M., 2010). The findings show mothers who went for more ANC visits have a higher rate of CS delivery. Also, mothers from rich family could have access of more than enough food, cosequently the obese mothers have higher cs rate than normal weight mother. Multiple birth occurs more cs delivery rate and this is also same for male children. It might be the cause of the socio-economic perspective  where male children are more preferable to the family.</w:t>
      </w:r>
    </w:p>
    <w:p w:rsidR="00000000" w:rsidDel="00000000" w:rsidP="00000000" w:rsidRDefault="00000000" w:rsidRPr="00000000" w14:paraId="00000496">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97">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According to the current study, the decision was made by doctors, family members and mothers . 31.87 percent and 25.3 percent of CS deliveries occurred for convenience and avoiding labour pain, respectively. This unnecessary CS delivery might cause severe health adverse effects on mother and baby. According to the findings, approximately 66.08 percent of mothers choose CS delivery because doctors or physicians recommended it, and most of the time, physicians decided to CS childbirth due to complications in pregnancies, such as fetus malpresentation (38.12 percent), labour failure (43.64 percent), and other complications (15.86 percent). </w:t>
      </w:r>
    </w:p>
    <w:p w:rsidR="00000000" w:rsidDel="00000000" w:rsidP="00000000" w:rsidRDefault="00000000" w:rsidRPr="00000000" w14:paraId="00000498">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Pr>
        <w:drawing>
          <wp:inline distB="19050" distT="19050" distL="19050" distR="19050">
            <wp:extent cx="5943600" cy="3352800"/>
            <wp:effectExtent b="0" l="0" r="0" t="0"/>
            <wp:docPr id="9" name="image3.png"/>
            <a:graphic>
              <a:graphicData uri="http://schemas.openxmlformats.org/drawingml/2006/picture">
                <pic:pic>
                  <pic:nvPicPr>
                    <pic:cNvPr id="0" name="image3.png"/>
                    <pic:cNvPicPr preferRelativeResize="0"/>
                  </pic:nvPicPr>
                  <pic:blipFill>
                    <a:blip r:embed="rId10"/>
                    <a:srcRect b="0" l="0" r="0" t="0"/>
                    <a:stretch>
                      <a:fillRect/>
                    </a:stretch>
                  </pic:blipFill>
                  <pic:spPr>
                    <a:xfrm>
                      <a:off x="0" y="0"/>
                      <a:ext cx="5943600" cy="3352800"/>
                    </a:xfrm>
                    <a:prstGeom prst="rect"/>
                    <a:ln/>
                  </pic:spPr>
                </pic:pic>
              </a:graphicData>
            </a:graphic>
          </wp:inline>
        </w:drawing>
      </w:r>
      <w:r w:rsidDel="00000000" w:rsidR="00000000" w:rsidRPr="00000000">
        <w:rPr>
          <w:rtl w:val="0"/>
        </w:rPr>
      </w:r>
    </w:p>
    <w:p w:rsidR="00000000" w:rsidDel="00000000" w:rsidP="00000000" w:rsidRDefault="00000000" w:rsidRPr="00000000" w14:paraId="00000499">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9A">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The timing of decisions revealed that 38.46 percent of CS delivery decisions were made more than 30 days before the delivery date, indicating that a considerable fraction of CS decisions were made before the delivery issues arose. Moreover, the unnecessary CS delivery is an economic burden in developing countries like Bangladesh. The average cost of the delivery is at least around 30,000 BDT tk, in some cases it is far more than this. Countries like us who do not have sufficient health insurance or any alternative budget for facing this extra burden of cs delivery, most of the money needs to come from family's own pocket, putting a financial strain on the people of Bangladesh. </w:t>
      </w:r>
    </w:p>
    <w:p w:rsidR="00000000" w:rsidDel="00000000" w:rsidP="00000000" w:rsidRDefault="00000000" w:rsidRPr="00000000" w14:paraId="0000049B">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9C">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Pr>
        <w:drawing>
          <wp:inline distB="19050" distT="19050" distL="19050" distR="19050">
            <wp:extent cx="5943600" cy="3403600"/>
            <wp:effectExtent b="0" l="0" r="0" t="0"/>
            <wp:docPr id="11" name="image1.png"/>
            <a:graphic>
              <a:graphicData uri="http://schemas.openxmlformats.org/drawingml/2006/picture">
                <pic:pic>
                  <pic:nvPicPr>
                    <pic:cNvPr id="0" name="image1.png"/>
                    <pic:cNvPicPr preferRelativeResize="0"/>
                  </pic:nvPicPr>
                  <pic:blipFill>
                    <a:blip r:embed="rId11"/>
                    <a:srcRect b="0" l="0" r="0" t="0"/>
                    <a:stretch>
                      <a:fillRect/>
                    </a:stretch>
                  </pic:blipFill>
                  <pic:spPr>
                    <a:xfrm>
                      <a:off x="0" y="0"/>
                      <a:ext cx="5943600" cy="3403600"/>
                    </a:xfrm>
                    <a:prstGeom prst="rect"/>
                    <a:ln/>
                  </pic:spPr>
                </pic:pic>
              </a:graphicData>
            </a:graphic>
          </wp:inline>
        </w:drawing>
      </w:r>
      <w:r w:rsidDel="00000000" w:rsidR="00000000" w:rsidRPr="00000000">
        <w:rPr>
          <w:rtl w:val="0"/>
        </w:rPr>
      </w:r>
    </w:p>
    <w:p w:rsidR="00000000" w:rsidDel="00000000" w:rsidP="00000000" w:rsidRDefault="00000000" w:rsidRPr="00000000" w14:paraId="0000049D">
      <w:pPr>
        <w:keepNext w:val="0"/>
        <w:keepLines w:val="0"/>
        <w:widowControl w:val="0"/>
        <w:spacing w:line="360" w:lineRule="auto"/>
        <w:jc w:val="both"/>
        <w:rPr>
          <w:rFonts w:ascii="Times New Roman" w:cs="Times New Roman" w:eastAsia="Times New Roman" w:hAnsi="Times New Roman"/>
          <w:b w:val="1"/>
          <w:color w:val="202124"/>
          <w:sz w:val="28"/>
          <w:szCs w:val="28"/>
        </w:rPr>
      </w:pPr>
      <w:r w:rsidDel="00000000" w:rsidR="00000000" w:rsidRPr="00000000">
        <w:rPr>
          <w:rFonts w:ascii="Times New Roman" w:cs="Times New Roman" w:eastAsia="Times New Roman" w:hAnsi="Times New Roman"/>
          <w:b w:val="1"/>
          <w:color w:val="202124"/>
          <w:sz w:val="28"/>
          <w:szCs w:val="28"/>
          <w:rtl w:val="0"/>
        </w:rPr>
        <w:t xml:space="preserve">Limitations and strength </w:t>
      </w:r>
    </w:p>
    <w:p w:rsidR="00000000" w:rsidDel="00000000" w:rsidP="00000000" w:rsidRDefault="00000000" w:rsidRPr="00000000" w14:paraId="0000049E">
      <w:pPr>
        <w:keepNext w:val="0"/>
        <w:keepLines w:val="0"/>
        <w:widowControl w:val="0"/>
        <w:spacing w:line="360" w:lineRule="auto"/>
        <w:jc w:val="both"/>
        <w:rPr>
          <w:rFonts w:ascii="Times New Roman" w:cs="Times New Roman" w:eastAsia="Times New Roman" w:hAnsi="Times New Roman"/>
          <w:b w:val="1"/>
          <w:color w:val="202124"/>
        </w:rPr>
      </w:pPr>
      <w:r w:rsidDel="00000000" w:rsidR="00000000" w:rsidRPr="00000000">
        <w:rPr>
          <w:rFonts w:ascii="Times New Roman" w:cs="Times New Roman" w:eastAsia="Times New Roman" w:hAnsi="Times New Roman"/>
          <w:color w:val="202124"/>
          <w:rtl w:val="0"/>
        </w:rPr>
        <w:t xml:space="preserve">Several of the significantly associated factors reported in prior analyses, such as size at child birth, were not included in the BDHS-2017-18 data. Because the data came from a cross-sectional study, we couldn't identify a cause-and-effect relationship. However, one of the study's strengths was the use of nationally representative survey data.</w:t>
      </w:r>
      <w:r w:rsidDel="00000000" w:rsidR="00000000" w:rsidRPr="00000000">
        <w:rPr>
          <w:rtl w:val="0"/>
        </w:rPr>
      </w:r>
    </w:p>
    <w:p w:rsidR="00000000" w:rsidDel="00000000" w:rsidP="00000000" w:rsidRDefault="00000000" w:rsidRPr="00000000" w14:paraId="0000049F">
      <w:pPr>
        <w:keepNext w:val="0"/>
        <w:keepLines w:val="0"/>
        <w:widowControl w:val="0"/>
        <w:spacing w:line="360" w:lineRule="auto"/>
        <w:jc w:val="both"/>
        <w:rPr>
          <w:rFonts w:ascii="Times New Roman" w:cs="Times New Roman" w:eastAsia="Times New Roman" w:hAnsi="Times New Roman"/>
          <w:b w:val="1"/>
          <w:color w:val="202124"/>
          <w:sz w:val="28"/>
          <w:szCs w:val="28"/>
        </w:rPr>
      </w:pPr>
      <w:r w:rsidDel="00000000" w:rsidR="00000000" w:rsidRPr="00000000">
        <w:rPr>
          <w:rtl w:val="0"/>
        </w:rPr>
      </w:r>
    </w:p>
    <w:p w:rsidR="00000000" w:rsidDel="00000000" w:rsidP="00000000" w:rsidRDefault="00000000" w:rsidRPr="00000000" w14:paraId="000004A0">
      <w:pPr>
        <w:keepNext w:val="0"/>
        <w:keepLines w:val="0"/>
        <w:widowControl w:val="0"/>
        <w:spacing w:line="360" w:lineRule="auto"/>
        <w:jc w:val="both"/>
        <w:rPr>
          <w:rFonts w:ascii="Times New Roman" w:cs="Times New Roman" w:eastAsia="Times New Roman" w:hAnsi="Times New Roman"/>
          <w:b w:val="1"/>
          <w:color w:val="202124"/>
          <w:sz w:val="28"/>
          <w:szCs w:val="28"/>
        </w:rPr>
      </w:pPr>
      <w:r w:rsidDel="00000000" w:rsidR="00000000" w:rsidRPr="00000000">
        <w:rPr>
          <w:rFonts w:ascii="Times New Roman" w:cs="Times New Roman" w:eastAsia="Times New Roman" w:hAnsi="Times New Roman"/>
          <w:b w:val="1"/>
          <w:color w:val="202124"/>
          <w:sz w:val="28"/>
          <w:szCs w:val="28"/>
          <w:rtl w:val="0"/>
        </w:rPr>
        <w:t xml:space="preserve">Conclusion</w:t>
      </w:r>
    </w:p>
    <w:p w:rsidR="00000000" w:rsidDel="00000000" w:rsidP="00000000" w:rsidRDefault="00000000" w:rsidRPr="00000000" w14:paraId="000004A1">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Though caesarean delivery is one of the life saving approaches for mothers and newborn babies in critical situations, unnecessary CS delivery might cause severe health adverse issues for both mother and child. The finding of our study regarding CS delivery rate is more than 2 times of the ideal recommendation for CS delivery. Bangladeshi women have a greater rate of CS delivery when socioeconomic and demographic variables are taken into account. The following factors are linked to CS delivery: place of residence, education, economic status, number of household members, age at first childbirth, birth order, number of ANC visits, BMI, sex of child, single/multiple birth. The findings also revealed that most of the decision of CS delivery is done by doctors and it has been taken before the emergency situation arises. The money for delivery is identified as another issue as an economic burden for Bangladesh, as there is almost no extra fund or insurance for CS delivery.</w:t>
      </w:r>
    </w:p>
    <w:p w:rsidR="00000000" w:rsidDel="00000000" w:rsidP="00000000" w:rsidRDefault="00000000" w:rsidRPr="00000000" w14:paraId="000004A2">
      <w:pPr>
        <w:keepNext w:val="0"/>
        <w:keepLines w:val="0"/>
        <w:widowControl w:val="0"/>
        <w:spacing w:line="360" w:lineRule="auto"/>
        <w:jc w:val="both"/>
        <w:rPr>
          <w:rFonts w:ascii="Times New Roman" w:cs="Times New Roman" w:eastAsia="Times New Roman" w:hAnsi="Times New Roman"/>
          <w:b w:val="1"/>
          <w:color w:val="202124"/>
          <w:sz w:val="28"/>
          <w:szCs w:val="28"/>
        </w:rPr>
      </w:pPr>
      <w:r w:rsidDel="00000000" w:rsidR="00000000" w:rsidRPr="00000000">
        <w:rPr>
          <w:rFonts w:ascii="Times New Roman" w:cs="Times New Roman" w:eastAsia="Times New Roman" w:hAnsi="Times New Roman"/>
          <w:b w:val="1"/>
          <w:color w:val="202124"/>
          <w:sz w:val="28"/>
          <w:szCs w:val="28"/>
          <w:rtl w:val="0"/>
        </w:rPr>
        <w:t xml:space="preserve">Recommendations</w:t>
      </w:r>
    </w:p>
    <w:p w:rsidR="00000000" w:rsidDel="00000000" w:rsidP="00000000" w:rsidRDefault="00000000" w:rsidRPr="00000000" w14:paraId="000004A3">
      <w:pPr>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Therefore, it should strictly monitor that for the profit of the hospital or convenience to avoid the labour pain, CS delivery must not be operated. CS delivery should be operated only in emergency situations to save lives, which will decrease the negative health consequences and economic burden. It is also recommended that Bangladeshi people should have more health insurance for reducing the money from family expenses for treatment purposes .</w:t>
      </w:r>
    </w:p>
    <w:p w:rsidR="00000000" w:rsidDel="00000000" w:rsidP="00000000" w:rsidRDefault="00000000" w:rsidRPr="00000000" w14:paraId="000004A4">
      <w:pPr>
        <w:widowControl w:val="0"/>
        <w:spacing w:line="360" w:lineRule="auto"/>
        <w:jc w:val="both"/>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A5">
      <w:pPr>
        <w:widowControl w:val="0"/>
        <w:spacing w:line="360" w:lineRule="auto"/>
        <w:jc w:val="both"/>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A6">
      <w:pPr>
        <w:widowControl w:val="0"/>
        <w:spacing w:line="360" w:lineRule="auto"/>
        <w:jc w:val="both"/>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A7">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A8">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A9">
      <w:pPr>
        <w:keepNext w:val="0"/>
        <w:keepLines w:val="0"/>
        <w:widowControl w:val="0"/>
        <w:spacing w:line="360" w:lineRule="auto"/>
        <w:jc w:val="center"/>
        <w:rPr>
          <w:rFonts w:ascii="Times New Roman" w:cs="Times New Roman" w:eastAsia="Times New Roman" w:hAnsi="Times New Roman"/>
          <w:b w:val="1"/>
          <w:color w:val="202124"/>
        </w:rPr>
      </w:pPr>
      <w:r w:rsidDel="00000000" w:rsidR="00000000" w:rsidRPr="00000000">
        <w:rPr>
          <w:rtl w:val="0"/>
        </w:rPr>
      </w:r>
    </w:p>
    <w:p w:rsidR="00000000" w:rsidDel="00000000" w:rsidP="00000000" w:rsidRDefault="00000000" w:rsidRPr="00000000" w14:paraId="000004AA">
      <w:pPr>
        <w:keepNext w:val="0"/>
        <w:keepLines w:val="0"/>
        <w:widowControl w:val="0"/>
        <w:spacing w:line="360" w:lineRule="auto"/>
        <w:jc w:val="center"/>
        <w:rPr>
          <w:rFonts w:ascii="Times New Roman" w:cs="Times New Roman" w:eastAsia="Times New Roman" w:hAnsi="Times New Roman"/>
          <w:b w:val="1"/>
          <w:color w:val="202124"/>
        </w:rPr>
      </w:pPr>
      <w:r w:rsidDel="00000000" w:rsidR="00000000" w:rsidRPr="00000000">
        <w:rPr>
          <w:rtl w:val="0"/>
        </w:rPr>
      </w:r>
    </w:p>
    <w:p w:rsidR="00000000" w:rsidDel="00000000" w:rsidP="00000000" w:rsidRDefault="00000000" w:rsidRPr="00000000" w14:paraId="000004AB">
      <w:pPr>
        <w:keepNext w:val="0"/>
        <w:keepLines w:val="0"/>
        <w:widowControl w:val="0"/>
        <w:spacing w:line="360" w:lineRule="auto"/>
        <w:jc w:val="center"/>
        <w:rPr>
          <w:rFonts w:ascii="Times New Roman" w:cs="Times New Roman" w:eastAsia="Times New Roman" w:hAnsi="Times New Roman"/>
          <w:b w:val="1"/>
          <w:color w:val="202124"/>
        </w:rPr>
      </w:pPr>
      <w:r w:rsidDel="00000000" w:rsidR="00000000" w:rsidRPr="00000000">
        <w:rPr>
          <w:rtl w:val="0"/>
        </w:rPr>
      </w:r>
    </w:p>
    <w:p w:rsidR="00000000" w:rsidDel="00000000" w:rsidP="00000000" w:rsidRDefault="00000000" w:rsidRPr="00000000" w14:paraId="000004AC">
      <w:pPr>
        <w:keepNext w:val="0"/>
        <w:keepLines w:val="0"/>
        <w:widowControl w:val="0"/>
        <w:spacing w:line="360" w:lineRule="auto"/>
        <w:jc w:val="center"/>
        <w:rPr>
          <w:rFonts w:ascii="Times New Roman" w:cs="Times New Roman" w:eastAsia="Times New Roman" w:hAnsi="Times New Roman"/>
          <w:b w:val="1"/>
          <w:color w:val="202124"/>
        </w:rPr>
      </w:pPr>
      <w:r w:rsidDel="00000000" w:rsidR="00000000" w:rsidRPr="00000000">
        <w:rPr>
          <w:rtl w:val="0"/>
        </w:rPr>
      </w:r>
    </w:p>
    <w:p w:rsidR="00000000" w:rsidDel="00000000" w:rsidP="00000000" w:rsidRDefault="00000000" w:rsidRPr="00000000" w14:paraId="000004AD">
      <w:pPr>
        <w:keepNext w:val="0"/>
        <w:keepLines w:val="0"/>
        <w:widowControl w:val="0"/>
        <w:spacing w:line="360" w:lineRule="auto"/>
        <w:jc w:val="center"/>
        <w:rPr>
          <w:rFonts w:ascii="Times New Roman" w:cs="Times New Roman" w:eastAsia="Times New Roman" w:hAnsi="Times New Roman"/>
          <w:b w:val="1"/>
          <w:color w:val="202124"/>
        </w:rPr>
      </w:pPr>
      <w:r w:rsidDel="00000000" w:rsidR="00000000" w:rsidRPr="00000000">
        <w:rPr>
          <w:rtl w:val="0"/>
        </w:rPr>
      </w:r>
    </w:p>
    <w:p w:rsidR="00000000" w:rsidDel="00000000" w:rsidP="00000000" w:rsidRDefault="00000000" w:rsidRPr="00000000" w14:paraId="000004AE">
      <w:pPr>
        <w:keepNext w:val="0"/>
        <w:keepLines w:val="0"/>
        <w:widowControl w:val="0"/>
        <w:spacing w:line="360" w:lineRule="auto"/>
        <w:jc w:val="center"/>
        <w:rPr>
          <w:rFonts w:ascii="Times New Roman" w:cs="Times New Roman" w:eastAsia="Times New Roman" w:hAnsi="Times New Roman"/>
          <w:b w:val="1"/>
          <w:color w:val="202124"/>
        </w:rPr>
      </w:pPr>
      <w:r w:rsidDel="00000000" w:rsidR="00000000" w:rsidRPr="00000000">
        <w:rPr>
          <w:rtl w:val="0"/>
        </w:rPr>
      </w:r>
    </w:p>
    <w:p w:rsidR="00000000" w:rsidDel="00000000" w:rsidP="00000000" w:rsidRDefault="00000000" w:rsidRPr="00000000" w14:paraId="000004AF">
      <w:pPr>
        <w:keepNext w:val="0"/>
        <w:keepLines w:val="0"/>
        <w:widowControl w:val="0"/>
        <w:spacing w:line="360" w:lineRule="auto"/>
        <w:jc w:val="center"/>
        <w:rPr>
          <w:rFonts w:ascii="Times New Roman" w:cs="Times New Roman" w:eastAsia="Times New Roman" w:hAnsi="Times New Roman"/>
          <w:b w:val="1"/>
          <w:color w:val="202124"/>
        </w:rPr>
      </w:pPr>
      <w:r w:rsidDel="00000000" w:rsidR="00000000" w:rsidRPr="00000000">
        <w:rPr>
          <w:rtl w:val="0"/>
        </w:rPr>
      </w:r>
    </w:p>
    <w:p w:rsidR="00000000" w:rsidDel="00000000" w:rsidP="00000000" w:rsidRDefault="00000000" w:rsidRPr="00000000" w14:paraId="000004B0">
      <w:pPr>
        <w:keepNext w:val="0"/>
        <w:keepLines w:val="0"/>
        <w:widowControl w:val="0"/>
        <w:spacing w:line="360" w:lineRule="auto"/>
        <w:jc w:val="center"/>
        <w:rPr>
          <w:rFonts w:ascii="Times New Roman" w:cs="Times New Roman" w:eastAsia="Times New Roman" w:hAnsi="Times New Roman"/>
          <w:b w:val="1"/>
          <w:color w:val="202124"/>
        </w:rPr>
      </w:pPr>
      <w:r w:rsidDel="00000000" w:rsidR="00000000" w:rsidRPr="00000000">
        <w:rPr>
          <w:rtl w:val="0"/>
        </w:rPr>
      </w:r>
    </w:p>
    <w:p w:rsidR="00000000" w:rsidDel="00000000" w:rsidP="00000000" w:rsidRDefault="00000000" w:rsidRPr="00000000" w14:paraId="000004B1">
      <w:pPr>
        <w:keepNext w:val="0"/>
        <w:keepLines w:val="0"/>
        <w:widowControl w:val="0"/>
        <w:spacing w:line="360" w:lineRule="auto"/>
        <w:jc w:val="center"/>
        <w:rPr>
          <w:rFonts w:ascii="Times New Roman" w:cs="Times New Roman" w:eastAsia="Times New Roman" w:hAnsi="Times New Roman"/>
          <w:b w:val="1"/>
          <w:color w:val="202124"/>
        </w:rPr>
      </w:pPr>
      <w:r w:rsidDel="00000000" w:rsidR="00000000" w:rsidRPr="00000000">
        <w:rPr>
          <w:rtl w:val="0"/>
        </w:rPr>
      </w:r>
    </w:p>
    <w:p w:rsidR="00000000" w:rsidDel="00000000" w:rsidP="00000000" w:rsidRDefault="00000000" w:rsidRPr="00000000" w14:paraId="000004B2">
      <w:pPr>
        <w:keepNext w:val="0"/>
        <w:keepLines w:val="0"/>
        <w:widowControl w:val="0"/>
        <w:spacing w:line="360" w:lineRule="auto"/>
        <w:jc w:val="center"/>
        <w:rPr>
          <w:rFonts w:ascii="Times New Roman" w:cs="Times New Roman" w:eastAsia="Times New Roman" w:hAnsi="Times New Roman"/>
          <w:b w:val="1"/>
          <w:color w:val="202124"/>
        </w:rPr>
      </w:pPr>
      <w:r w:rsidDel="00000000" w:rsidR="00000000" w:rsidRPr="00000000">
        <w:rPr>
          <w:rtl w:val="0"/>
        </w:rPr>
      </w:r>
    </w:p>
    <w:p w:rsidR="00000000" w:rsidDel="00000000" w:rsidP="00000000" w:rsidRDefault="00000000" w:rsidRPr="00000000" w14:paraId="000004B3">
      <w:pPr>
        <w:keepNext w:val="0"/>
        <w:keepLines w:val="0"/>
        <w:widowControl w:val="0"/>
        <w:spacing w:line="360" w:lineRule="auto"/>
        <w:jc w:val="center"/>
        <w:rPr>
          <w:rFonts w:ascii="Times New Roman" w:cs="Times New Roman" w:eastAsia="Times New Roman" w:hAnsi="Times New Roman"/>
          <w:b w:val="1"/>
          <w:color w:val="202124"/>
        </w:rPr>
      </w:pPr>
      <w:r w:rsidDel="00000000" w:rsidR="00000000" w:rsidRPr="00000000">
        <w:rPr>
          <w:rtl w:val="0"/>
        </w:rPr>
      </w:r>
    </w:p>
    <w:p w:rsidR="00000000" w:rsidDel="00000000" w:rsidP="00000000" w:rsidRDefault="00000000" w:rsidRPr="00000000" w14:paraId="000004B4">
      <w:pPr>
        <w:keepNext w:val="0"/>
        <w:keepLines w:val="0"/>
        <w:widowControl w:val="0"/>
        <w:spacing w:line="360" w:lineRule="auto"/>
        <w:jc w:val="center"/>
        <w:rPr>
          <w:rFonts w:ascii="Times New Roman" w:cs="Times New Roman" w:eastAsia="Times New Roman" w:hAnsi="Times New Roman"/>
          <w:b w:val="1"/>
          <w:color w:val="202124"/>
        </w:rPr>
      </w:pPr>
      <w:r w:rsidDel="00000000" w:rsidR="00000000" w:rsidRPr="00000000">
        <w:rPr>
          <w:rtl w:val="0"/>
        </w:rPr>
      </w:r>
    </w:p>
    <w:p w:rsidR="00000000" w:rsidDel="00000000" w:rsidP="00000000" w:rsidRDefault="00000000" w:rsidRPr="00000000" w14:paraId="000004B5">
      <w:pPr>
        <w:keepNext w:val="0"/>
        <w:keepLines w:val="0"/>
        <w:widowControl w:val="0"/>
        <w:spacing w:line="360" w:lineRule="auto"/>
        <w:jc w:val="center"/>
        <w:rPr>
          <w:rFonts w:ascii="Times New Roman" w:cs="Times New Roman" w:eastAsia="Times New Roman" w:hAnsi="Times New Roman"/>
          <w:b w:val="1"/>
          <w:color w:val="202124"/>
        </w:rPr>
      </w:pPr>
      <w:r w:rsidDel="00000000" w:rsidR="00000000" w:rsidRPr="00000000">
        <w:rPr>
          <w:rtl w:val="0"/>
        </w:rPr>
      </w:r>
    </w:p>
    <w:p w:rsidR="00000000" w:rsidDel="00000000" w:rsidP="00000000" w:rsidRDefault="00000000" w:rsidRPr="00000000" w14:paraId="000004B6">
      <w:pPr>
        <w:keepNext w:val="0"/>
        <w:keepLines w:val="0"/>
        <w:widowControl w:val="0"/>
        <w:spacing w:line="360" w:lineRule="auto"/>
        <w:jc w:val="center"/>
        <w:rPr>
          <w:rFonts w:ascii="Times New Roman" w:cs="Times New Roman" w:eastAsia="Times New Roman" w:hAnsi="Times New Roman"/>
          <w:b w:val="1"/>
          <w:color w:val="202124"/>
        </w:rPr>
      </w:pPr>
      <w:r w:rsidDel="00000000" w:rsidR="00000000" w:rsidRPr="00000000">
        <w:rPr>
          <w:rtl w:val="0"/>
        </w:rPr>
      </w:r>
    </w:p>
    <w:p w:rsidR="00000000" w:rsidDel="00000000" w:rsidP="00000000" w:rsidRDefault="00000000" w:rsidRPr="00000000" w14:paraId="000004B7">
      <w:pPr>
        <w:keepNext w:val="0"/>
        <w:keepLines w:val="0"/>
        <w:widowControl w:val="0"/>
        <w:spacing w:line="360" w:lineRule="auto"/>
        <w:jc w:val="center"/>
        <w:rPr>
          <w:rFonts w:ascii="Times New Roman" w:cs="Times New Roman" w:eastAsia="Times New Roman" w:hAnsi="Times New Roman"/>
          <w:b w:val="1"/>
          <w:color w:val="202124"/>
        </w:rPr>
      </w:pPr>
      <w:r w:rsidDel="00000000" w:rsidR="00000000" w:rsidRPr="00000000">
        <w:rPr>
          <w:rtl w:val="0"/>
        </w:rPr>
      </w:r>
    </w:p>
    <w:p w:rsidR="00000000" w:rsidDel="00000000" w:rsidP="00000000" w:rsidRDefault="00000000" w:rsidRPr="00000000" w14:paraId="000004B8">
      <w:pPr>
        <w:keepNext w:val="0"/>
        <w:keepLines w:val="0"/>
        <w:widowControl w:val="0"/>
        <w:spacing w:line="360" w:lineRule="auto"/>
        <w:jc w:val="center"/>
        <w:rPr>
          <w:rFonts w:ascii="Times New Roman" w:cs="Times New Roman" w:eastAsia="Times New Roman" w:hAnsi="Times New Roman"/>
          <w:b w:val="1"/>
          <w:color w:val="202124"/>
        </w:rPr>
      </w:pPr>
      <w:r w:rsidDel="00000000" w:rsidR="00000000" w:rsidRPr="00000000">
        <w:rPr>
          <w:rtl w:val="0"/>
        </w:rPr>
      </w:r>
    </w:p>
    <w:p w:rsidR="00000000" w:rsidDel="00000000" w:rsidP="00000000" w:rsidRDefault="00000000" w:rsidRPr="00000000" w14:paraId="000004B9">
      <w:pPr>
        <w:keepNext w:val="0"/>
        <w:keepLines w:val="0"/>
        <w:widowControl w:val="0"/>
        <w:spacing w:line="360" w:lineRule="auto"/>
        <w:jc w:val="center"/>
        <w:rPr>
          <w:rFonts w:ascii="Times New Roman" w:cs="Times New Roman" w:eastAsia="Times New Roman" w:hAnsi="Times New Roman"/>
          <w:b w:val="1"/>
          <w:color w:val="202124"/>
        </w:rPr>
      </w:pPr>
      <w:r w:rsidDel="00000000" w:rsidR="00000000" w:rsidRPr="00000000">
        <w:rPr>
          <w:rtl w:val="0"/>
        </w:rPr>
      </w:r>
    </w:p>
    <w:p w:rsidR="00000000" w:rsidDel="00000000" w:rsidP="00000000" w:rsidRDefault="00000000" w:rsidRPr="00000000" w14:paraId="000004BA">
      <w:pPr>
        <w:keepNext w:val="0"/>
        <w:keepLines w:val="0"/>
        <w:widowControl w:val="0"/>
        <w:spacing w:line="360" w:lineRule="auto"/>
        <w:jc w:val="left"/>
        <w:rPr>
          <w:rFonts w:ascii="Times New Roman" w:cs="Times New Roman" w:eastAsia="Times New Roman" w:hAnsi="Times New Roman"/>
          <w:b w:val="1"/>
          <w:color w:val="202124"/>
        </w:rPr>
      </w:pPr>
      <w:r w:rsidDel="00000000" w:rsidR="00000000" w:rsidRPr="00000000">
        <w:rPr>
          <w:rtl w:val="0"/>
        </w:rPr>
      </w:r>
    </w:p>
    <w:p w:rsidR="00000000" w:rsidDel="00000000" w:rsidP="00000000" w:rsidRDefault="00000000" w:rsidRPr="00000000" w14:paraId="000004BB">
      <w:pPr>
        <w:keepNext w:val="0"/>
        <w:keepLines w:val="0"/>
        <w:widowControl w:val="0"/>
        <w:spacing w:line="360" w:lineRule="auto"/>
        <w:jc w:val="left"/>
        <w:rPr>
          <w:rFonts w:ascii="Times New Roman" w:cs="Times New Roman" w:eastAsia="Times New Roman" w:hAnsi="Times New Roman"/>
          <w:b w:val="1"/>
          <w:color w:val="202124"/>
        </w:rPr>
      </w:pPr>
      <w:r w:rsidDel="00000000" w:rsidR="00000000" w:rsidRPr="00000000">
        <w:rPr>
          <w:rtl w:val="0"/>
        </w:rPr>
      </w:r>
    </w:p>
    <w:p w:rsidR="00000000" w:rsidDel="00000000" w:rsidP="00000000" w:rsidRDefault="00000000" w:rsidRPr="00000000" w14:paraId="000004BC">
      <w:pPr>
        <w:keepNext w:val="0"/>
        <w:keepLines w:val="0"/>
        <w:widowControl w:val="0"/>
        <w:spacing w:line="360" w:lineRule="auto"/>
        <w:jc w:val="left"/>
        <w:rPr>
          <w:rFonts w:ascii="Times New Roman" w:cs="Times New Roman" w:eastAsia="Times New Roman" w:hAnsi="Times New Roman"/>
          <w:b w:val="1"/>
          <w:color w:val="202124"/>
        </w:rPr>
      </w:pPr>
      <w:r w:rsidDel="00000000" w:rsidR="00000000" w:rsidRPr="00000000">
        <w:rPr>
          <w:rtl w:val="0"/>
        </w:rPr>
      </w:r>
    </w:p>
    <w:p w:rsidR="00000000" w:rsidDel="00000000" w:rsidP="00000000" w:rsidRDefault="00000000" w:rsidRPr="00000000" w14:paraId="000004BD">
      <w:pPr>
        <w:keepNext w:val="0"/>
        <w:keepLines w:val="0"/>
        <w:widowControl w:val="0"/>
        <w:spacing w:line="360" w:lineRule="auto"/>
        <w:jc w:val="left"/>
        <w:rPr>
          <w:rFonts w:ascii="Times New Roman" w:cs="Times New Roman" w:eastAsia="Times New Roman" w:hAnsi="Times New Roman"/>
          <w:b w:val="1"/>
          <w:color w:val="202124"/>
        </w:rPr>
      </w:pPr>
      <w:r w:rsidDel="00000000" w:rsidR="00000000" w:rsidRPr="00000000">
        <w:rPr>
          <w:rtl w:val="0"/>
        </w:rPr>
      </w:r>
    </w:p>
    <w:p w:rsidR="00000000" w:rsidDel="00000000" w:rsidP="00000000" w:rsidRDefault="00000000" w:rsidRPr="00000000" w14:paraId="000004BE">
      <w:pPr>
        <w:keepNext w:val="0"/>
        <w:keepLines w:val="0"/>
        <w:widowControl w:val="0"/>
        <w:spacing w:line="360" w:lineRule="auto"/>
        <w:jc w:val="center"/>
        <w:rPr>
          <w:rFonts w:ascii="Times New Roman" w:cs="Times New Roman" w:eastAsia="Times New Roman" w:hAnsi="Times New Roman"/>
          <w:b w:val="1"/>
          <w:color w:val="202124"/>
          <w:sz w:val="28"/>
          <w:szCs w:val="28"/>
        </w:rPr>
      </w:pPr>
      <w:r w:rsidDel="00000000" w:rsidR="00000000" w:rsidRPr="00000000">
        <w:rPr>
          <w:rFonts w:ascii="Times New Roman" w:cs="Times New Roman" w:eastAsia="Times New Roman" w:hAnsi="Times New Roman"/>
          <w:b w:val="1"/>
          <w:color w:val="202124"/>
          <w:sz w:val="28"/>
          <w:szCs w:val="28"/>
          <w:rtl w:val="0"/>
        </w:rPr>
        <w:t xml:space="preserve">References</w:t>
      </w:r>
    </w:p>
    <w:p w:rsidR="00000000" w:rsidDel="00000000" w:rsidP="00000000" w:rsidRDefault="00000000" w:rsidRPr="00000000" w14:paraId="000004BF">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Ara, I., Sultana, R., Solaiman, S. M., &amp; Hassain, M. S. (2018). Current Trend of Caesarean Section in a </w:t>
      </w:r>
    </w:p>
    <w:p w:rsidR="00000000" w:rsidDel="00000000" w:rsidP="00000000" w:rsidRDefault="00000000" w:rsidRPr="00000000" w14:paraId="000004C0">
      <w:pPr>
        <w:keepNext w:val="0"/>
        <w:keepLines w:val="0"/>
        <w:widowControl w:val="0"/>
        <w:spacing w:line="360" w:lineRule="auto"/>
        <w:ind w:left="720" w:firstLine="0"/>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Tertiary Care Military Hospital. </w:t>
      </w:r>
      <w:r w:rsidDel="00000000" w:rsidR="00000000" w:rsidRPr="00000000">
        <w:rPr>
          <w:rFonts w:ascii="Times New Roman" w:cs="Times New Roman" w:eastAsia="Times New Roman" w:hAnsi="Times New Roman"/>
          <w:i w:val="1"/>
          <w:color w:val="202124"/>
          <w:rtl w:val="0"/>
        </w:rPr>
        <w:t xml:space="preserve">Bangladesh Medical Research Council Bulletin</w:t>
      </w:r>
      <w:r w:rsidDel="00000000" w:rsidR="00000000" w:rsidRPr="00000000">
        <w:rPr>
          <w:rFonts w:ascii="Times New Roman" w:cs="Times New Roman" w:eastAsia="Times New Roman" w:hAnsi="Times New Roman"/>
          <w:color w:val="202124"/>
          <w:rtl w:val="0"/>
        </w:rPr>
        <w:t xml:space="preserve">, </w:t>
      </w:r>
      <w:r w:rsidDel="00000000" w:rsidR="00000000" w:rsidRPr="00000000">
        <w:rPr>
          <w:rFonts w:ascii="Times New Roman" w:cs="Times New Roman" w:eastAsia="Times New Roman" w:hAnsi="Times New Roman"/>
          <w:i w:val="1"/>
          <w:color w:val="202124"/>
          <w:rtl w:val="0"/>
        </w:rPr>
        <w:t xml:space="preserve">44</w:t>
      </w:r>
      <w:r w:rsidDel="00000000" w:rsidR="00000000" w:rsidRPr="00000000">
        <w:rPr>
          <w:rFonts w:ascii="Times New Roman" w:cs="Times New Roman" w:eastAsia="Times New Roman" w:hAnsi="Times New Roman"/>
          <w:color w:val="202124"/>
          <w:rtl w:val="0"/>
        </w:rPr>
        <w:t xml:space="preserve">(1), 15-22. </w:t>
      </w:r>
      <w:hyperlink r:id="rId12">
        <w:r w:rsidDel="00000000" w:rsidR="00000000" w:rsidRPr="00000000">
          <w:rPr>
            <w:rFonts w:ascii="Times New Roman" w:cs="Times New Roman" w:eastAsia="Times New Roman" w:hAnsi="Times New Roman"/>
            <w:color w:val="202124"/>
            <w:u w:val="single"/>
            <w:rtl w:val="0"/>
          </w:rPr>
          <w:t xml:space="preserve">https://www.banglajol.info/index.php/BMRCB/article/view/36800</w:t>
        </w:r>
      </w:hyperlink>
      <w:r w:rsidDel="00000000" w:rsidR="00000000" w:rsidRPr="00000000">
        <w:rPr>
          <w:rtl w:val="0"/>
        </w:rPr>
      </w:r>
    </w:p>
    <w:p w:rsidR="00000000" w:rsidDel="00000000" w:rsidP="00000000" w:rsidRDefault="00000000" w:rsidRPr="00000000" w14:paraId="000004C1">
      <w:pPr>
        <w:keepNext w:val="0"/>
        <w:keepLines w:val="0"/>
        <w:widowControl w:val="0"/>
        <w:shd w:fill="ffffff" w:val="clear"/>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Bangladesh Demographic and Health (BDHS) Survey 2017-2018. National Institute of </w:t>
      </w:r>
    </w:p>
    <w:p w:rsidR="00000000" w:rsidDel="00000000" w:rsidP="00000000" w:rsidRDefault="00000000" w:rsidRPr="00000000" w14:paraId="000004C2">
      <w:pPr>
        <w:keepNext w:val="0"/>
        <w:keepLines w:val="0"/>
        <w:widowControl w:val="0"/>
        <w:shd w:fill="ffffff" w:val="clear"/>
        <w:spacing w:line="360" w:lineRule="auto"/>
        <w:ind w:firstLine="72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Population Research and Training (NIPORT), Mitra and Associates, and ICF Inter-</w:t>
      </w:r>
    </w:p>
    <w:p w:rsidR="00000000" w:rsidDel="00000000" w:rsidP="00000000" w:rsidRDefault="00000000" w:rsidRPr="00000000" w14:paraId="000004C3">
      <w:pPr>
        <w:keepNext w:val="0"/>
        <w:keepLines w:val="0"/>
        <w:widowControl w:val="0"/>
        <w:shd w:fill="ffffff" w:val="clear"/>
        <w:spacing w:line="360" w:lineRule="auto"/>
        <w:ind w:firstLine="72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national. </w:t>
      </w:r>
      <w:hyperlink r:id="rId13">
        <w:r w:rsidDel="00000000" w:rsidR="00000000" w:rsidRPr="00000000">
          <w:rPr>
            <w:rFonts w:ascii="Times New Roman" w:cs="Times New Roman" w:eastAsia="Times New Roman" w:hAnsi="Times New Roman"/>
            <w:color w:val="202124"/>
            <w:u w:val="single"/>
            <w:rtl w:val="0"/>
          </w:rPr>
          <w:t xml:space="preserve">https://dhsprogram.com/data/data-collection.cfm</w:t>
        </w:r>
      </w:hyperlink>
      <w:r w:rsidDel="00000000" w:rsidR="00000000" w:rsidRPr="00000000">
        <w:rPr>
          <w:rtl w:val="0"/>
        </w:rPr>
      </w:r>
    </w:p>
    <w:p w:rsidR="00000000" w:rsidDel="00000000" w:rsidP="00000000" w:rsidRDefault="00000000" w:rsidRPr="00000000" w14:paraId="000004C4">
      <w:pPr>
        <w:keepNext w:val="0"/>
        <w:keepLines w:val="0"/>
        <w:widowControl w:val="0"/>
        <w:pBdr>
          <w:top w:color="000000" w:space="0" w:sz="0" w:val="none"/>
          <w:bottom w:color="000000" w:space="0" w:sz="0" w:val="none"/>
          <w:right w:color="000000" w:space="0" w:sz="0" w:val="none"/>
          <w:between w:color="000000" w:space="0" w:sz="0" w:val="none"/>
        </w:pBdr>
        <w:shd w:fill="ffffff" w:val="clear"/>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Begum, T., Ellis, C., Sarker, M., Rostoker, J. F., Rahman, A., Anwar, I., &amp; Reichenbach, L. </w:t>
      </w:r>
    </w:p>
    <w:p w:rsidR="00000000" w:rsidDel="00000000" w:rsidP="00000000" w:rsidRDefault="00000000" w:rsidRPr="00000000" w14:paraId="000004C5">
      <w:pPr>
        <w:keepNext w:val="0"/>
        <w:keepLines w:val="0"/>
        <w:widowControl w:val="0"/>
        <w:pBdr>
          <w:top w:color="000000" w:space="0" w:sz="0" w:val="none"/>
          <w:bottom w:color="000000" w:space="0" w:sz="0" w:val="none"/>
          <w:right w:color="000000" w:space="0" w:sz="0" w:val="none"/>
          <w:between w:color="000000" w:space="0" w:sz="0" w:val="none"/>
        </w:pBdr>
        <w:shd w:fill="ffffff" w:val="clear"/>
        <w:spacing w:line="360" w:lineRule="auto"/>
        <w:ind w:left="720" w:firstLine="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(2018). A qualitative study to explore the attitudes of women and obstetricians towards cesarean delivery in rural Bangladesh. </w:t>
      </w:r>
      <w:r w:rsidDel="00000000" w:rsidR="00000000" w:rsidRPr="00000000">
        <w:rPr>
          <w:rFonts w:ascii="Times New Roman" w:cs="Times New Roman" w:eastAsia="Times New Roman" w:hAnsi="Times New Roman"/>
          <w:i w:val="1"/>
          <w:color w:val="202124"/>
          <w:rtl w:val="0"/>
        </w:rPr>
        <w:t xml:space="preserve">BMC pregnancy and childbirth</w:t>
      </w:r>
      <w:r w:rsidDel="00000000" w:rsidR="00000000" w:rsidRPr="00000000">
        <w:rPr>
          <w:rFonts w:ascii="Times New Roman" w:cs="Times New Roman" w:eastAsia="Times New Roman" w:hAnsi="Times New Roman"/>
          <w:color w:val="202124"/>
          <w:rtl w:val="0"/>
        </w:rPr>
        <w:t xml:space="preserve">, </w:t>
      </w:r>
      <w:r w:rsidDel="00000000" w:rsidR="00000000" w:rsidRPr="00000000">
        <w:rPr>
          <w:rFonts w:ascii="Times New Roman" w:cs="Times New Roman" w:eastAsia="Times New Roman" w:hAnsi="Times New Roman"/>
          <w:i w:val="1"/>
          <w:color w:val="202124"/>
          <w:rtl w:val="0"/>
        </w:rPr>
        <w:t xml:space="preserve">18</w:t>
      </w:r>
      <w:r w:rsidDel="00000000" w:rsidR="00000000" w:rsidRPr="00000000">
        <w:rPr>
          <w:rFonts w:ascii="Times New Roman" w:cs="Times New Roman" w:eastAsia="Times New Roman" w:hAnsi="Times New Roman"/>
          <w:color w:val="202124"/>
          <w:rtl w:val="0"/>
        </w:rPr>
        <w:t xml:space="preserve">(1), 1-11. </w:t>
      </w:r>
      <w:hyperlink r:id="rId14">
        <w:r w:rsidDel="00000000" w:rsidR="00000000" w:rsidRPr="00000000">
          <w:rPr>
            <w:rFonts w:ascii="Times New Roman" w:cs="Times New Roman" w:eastAsia="Times New Roman" w:hAnsi="Times New Roman"/>
            <w:color w:val="202124"/>
            <w:u w:val="single"/>
            <w:rtl w:val="0"/>
          </w:rPr>
          <w:t xml:space="preserve">https://bmcpregnancychildbirth.biomedcentral.com/articles/10.1186/s12884-018-1993-9</w:t>
        </w:r>
      </w:hyperlink>
      <w:r w:rsidDel="00000000" w:rsidR="00000000" w:rsidRPr="00000000">
        <w:rPr>
          <w:rtl w:val="0"/>
        </w:rPr>
      </w:r>
    </w:p>
    <w:p w:rsidR="00000000" w:rsidDel="00000000" w:rsidP="00000000" w:rsidRDefault="00000000" w:rsidRPr="00000000" w14:paraId="000004C6">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Chowdhury, S., Banu, L. A., Chowdhury, T. A., Rubayet, S., &amp; Khatoon, S. (2011). Achieving </w:t>
      </w:r>
    </w:p>
    <w:p w:rsidR="00000000" w:rsidDel="00000000" w:rsidP="00000000" w:rsidRDefault="00000000" w:rsidRPr="00000000" w14:paraId="000004C7">
      <w:pPr>
        <w:keepNext w:val="0"/>
        <w:keepLines w:val="0"/>
        <w:widowControl w:val="0"/>
        <w:spacing w:line="360" w:lineRule="auto"/>
        <w:ind w:left="720" w:firstLine="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millennium development goals 4 and 5 in Bangladesh. </w:t>
      </w:r>
      <w:r w:rsidDel="00000000" w:rsidR="00000000" w:rsidRPr="00000000">
        <w:rPr>
          <w:rFonts w:ascii="Times New Roman" w:cs="Times New Roman" w:eastAsia="Times New Roman" w:hAnsi="Times New Roman"/>
          <w:i w:val="1"/>
          <w:color w:val="202124"/>
          <w:rtl w:val="0"/>
        </w:rPr>
        <w:t xml:space="preserve">BJOG: An International Journal of Obstetrics &amp; Gynaecology</w:t>
      </w:r>
      <w:r w:rsidDel="00000000" w:rsidR="00000000" w:rsidRPr="00000000">
        <w:rPr>
          <w:rFonts w:ascii="Times New Roman" w:cs="Times New Roman" w:eastAsia="Times New Roman" w:hAnsi="Times New Roman"/>
          <w:color w:val="202124"/>
          <w:rtl w:val="0"/>
        </w:rPr>
        <w:t xml:space="preserve">, </w:t>
      </w:r>
      <w:r w:rsidDel="00000000" w:rsidR="00000000" w:rsidRPr="00000000">
        <w:rPr>
          <w:rFonts w:ascii="Times New Roman" w:cs="Times New Roman" w:eastAsia="Times New Roman" w:hAnsi="Times New Roman"/>
          <w:i w:val="1"/>
          <w:color w:val="202124"/>
          <w:rtl w:val="0"/>
        </w:rPr>
        <w:t xml:space="preserve">118</w:t>
      </w:r>
      <w:r w:rsidDel="00000000" w:rsidR="00000000" w:rsidRPr="00000000">
        <w:rPr>
          <w:rFonts w:ascii="Times New Roman" w:cs="Times New Roman" w:eastAsia="Times New Roman" w:hAnsi="Times New Roman"/>
          <w:color w:val="202124"/>
          <w:rtl w:val="0"/>
        </w:rPr>
        <w:t xml:space="preserve">, 36-46. </w:t>
      </w:r>
      <w:hyperlink r:id="rId15">
        <w:r w:rsidDel="00000000" w:rsidR="00000000" w:rsidRPr="00000000">
          <w:rPr>
            <w:rFonts w:ascii="Times New Roman" w:cs="Times New Roman" w:eastAsia="Times New Roman" w:hAnsi="Times New Roman"/>
            <w:color w:val="202124"/>
            <w:u w:val="single"/>
            <w:rtl w:val="0"/>
          </w:rPr>
          <w:t xml:space="preserve">https://www.healthynewbornnetwork.org/hnn-content/uploads/MDG-4-5_Bdesh_Chowdury.pdf</w:t>
        </w:r>
      </w:hyperlink>
      <w:r w:rsidDel="00000000" w:rsidR="00000000" w:rsidRPr="00000000">
        <w:rPr>
          <w:rtl w:val="0"/>
        </w:rPr>
      </w:r>
    </w:p>
    <w:p w:rsidR="00000000" w:rsidDel="00000000" w:rsidP="00000000" w:rsidRDefault="00000000" w:rsidRPr="00000000" w14:paraId="000004C8">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C-section. (2020, June 12). Retrieved March 15, 2021, from </w:t>
      </w:r>
    </w:p>
    <w:p w:rsidR="00000000" w:rsidDel="00000000" w:rsidP="00000000" w:rsidRDefault="00000000" w:rsidRPr="00000000" w14:paraId="000004C9">
      <w:pPr>
        <w:keepNext w:val="0"/>
        <w:keepLines w:val="0"/>
        <w:widowControl w:val="0"/>
        <w:spacing w:line="360" w:lineRule="auto"/>
        <w:ind w:firstLine="720"/>
        <w:rPr>
          <w:rFonts w:ascii="Times New Roman" w:cs="Times New Roman" w:eastAsia="Times New Roman" w:hAnsi="Times New Roman"/>
          <w:color w:val="202124"/>
        </w:rPr>
      </w:pPr>
      <w:hyperlink r:id="rId16">
        <w:r w:rsidDel="00000000" w:rsidR="00000000" w:rsidRPr="00000000">
          <w:rPr>
            <w:rFonts w:ascii="Times New Roman" w:cs="Times New Roman" w:eastAsia="Times New Roman" w:hAnsi="Times New Roman"/>
            <w:color w:val="202124"/>
            <w:u w:val="single"/>
            <w:rtl w:val="0"/>
          </w:rPr>
          <w:t xml:space="preserve">https://www.mayoclinic.org/tests-procedures/c-section/about/pac-20393655</w:t>
        </w:r>
      </w:hyperlink>
      <w:r w:rsidDel="00000000" w:rsidR="00000000" w:rsidRPr="00000000">
        <w:rPr>
          <w:rtl w:val="0"/>
        </w:rPr>
      </w:r>
    </w:p>
    <w:p w:rsidR="00000000" w:rsidDel="00000000" w:rsidP="00000000" w:rsidRDefault="00000000" w:rsidRPr="00000000" w14:paraId="000004CA">
      <w:pPr>
        <w:keepNext w:val="0"/>
        <w:keepLines w:val="0"/>
        <w:widowControl w:val="0"/>
        <w:pBdr>
          <w:top w:color="000000" w:space="0" w:sz="0" w:val="none"/>
          <w:bottom w:color="000000" w:space="0" w:sz="0" w:val="none"/>
          <w:right w:color="000000" w:space="0" w:sz="0" w:val="none"/>
          <w:between w:color="000000" w:space="0" w:sz="0" w:val="none"/>
        </w:pBdr>
        <w:shd w:fill="ffffff" w:val="clear"/>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Haider, M. R., Rahman, M. M., Moinuddin, M., Rahman, A. E., Ahmed, S., &amp; Khan, M. M. </w:t>
      </w:r>
    </w:p>
    <w:p w:rsidR="00000000" w:rsidDel="00000000" w:rsidP="00000000" w:rsidRDefault="00000000" w:rsidRPr="00000000" w14:paraId="000004CB">
      <w:pPr>
        <w:keepNext w:val="0"/>
        <w:keepLines w:val="0"/>
        <w:widowControl w:val="0"/>
        <w:pBdr>
          <w:top w:color="000000" w:space="0" w:sz="0" w:val="none"/>
          <w:bottom w:color="000000" w:space="0" w:sz="0" w:val="none"/>
          <w:right w:color="000000" w:space="0" w:sz="0" w:val="none"/>
          <w:between w:color="000000" w:space="0" w:sz="0" w:val="none"/>
        </w:pBdr>
        <w:shd w:fill="ffffff" w:val="clear"/>
        <w:spacing w:line="360" w:lineRule="auto"/>
        <w:ind w:left="720" w:firstLine="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(2018). Ever-increasing Cesarean section and its economic burden in Bangladesh. </w:t>
      </w:r>
      <w:r w:rsidDel="00000000" w:rsidR="00000000" w:rsidRPr="00000000">
        <w:rPr>
          <w:rFonts w:ascii="Times New Roman" w:cs="Times New Roman" w:eastAsia="Times New Roman" w:hAnsi="Times New Roman"/>
          <w:i w:val="1"/>
          <w:color w:val="202124"/>
          <w:rtl w:val="0"/>
        </w:rPr>
        <w:t xml:space="preserve">PloS one</w:t>
      </w:r>
      <w:r w:rsidDel="00000000" w:rsidR="00000000" w:rsidRPr="00000000">
        <w:rPr>
          <w:rFonts w:ascii="Times New Roman" w:cs="Times New Roman" w:eastAsia="Times New Roman" w:hAnsi="Times New Roman"/>
          <w:color w:val="202124"/>
          <w:rtl w:val="0"/>
        </w:rPr>
        <w:t xml:space="preserve">, </w:t>
      </w:r>
      <w:r w:rsidDel="00000000" w:rsidR="00000000" w:rsidRPr="00000000">
        <w:rPr>
          <w:rFonts w:ascii="Times New Roman" w:cs="Times New Roman" w:eastAsia="Times New Roman" w:hAnsi="Times New Roman"/>
          <w:i w:val="1"/>
          <w:color w:val="202124"/>
          <w:rtl w:val="0"/>
        </w:rPr>
        <w:t xml:space="preserve">13</w:t>
      </w:r>
      <w:r w:rsidDel="00000000" w:rsidR="00000000" w:rsidRPr="00000000">
        <w:rPr>
          <w:rFonts w:ascii="Times New Roman" w:cs="Times New Roman" w:eastAsia="Times New Roman" w:hAnsi="Times New Roman"/>
          <w:color w:val="202124"/>
          <w:rtl w:val="0"/>
        </w:rPr>
        <w:t xml:space="preserve">(12), e0208623.</w:t>
      </w:r>
    </w:p>
    <w:p w:rsidR="00000000" w:rsidDel="00000000" w:rsidP="00000000" w:rsidRDefault="00000000" w:rsidRPr="00000000" w14:paraId="000004CC">
      <w:pPr>
        <w:keepNext w:val="0"/>
        <w:keepLines w:val="0"/>
        <w:widowControl w:val="0"/>
        <w:pBdr>
          <w:top w:color="000000" w:space="0" w:sz="0" w:val="none"/>
          <w:bottom w:color="000000" w:space="0" w:sz="0" w:val="none"/>
          <w:right w:color="000000" w:space="0" w:sz="0" w:val="none"/>
          <w:between w:color="000000" w:space="0" w:sz="0" w:val="none"/>
        </w:pBdr>
        <w:shd w:fill="ffffff" w:val="clear"/>
        <w:spacing w:line="360" w:lineRule="auto"/>
        <w:ind w:firstLine="720"/>
        <w:rPr>
          <w:rFonts w:ascii="Times New Roman" w:cs="Times New Roman" w:eastAsia="Times New Roman" w:hAnsi="Times New Roman"/>
          <w:color w:val="202124"/>
        </w:rPr>
      </w:pPr>
      <w:hyperlink r:id="rId17">
        <w:r w:rsidDel="00000000" w:rsidR="00000000" w:rsidRPr="00000000">
          <w:rPr>
            <w:rFonts w:ascii="Times New Roman" w:cs="Times New Roman" w:eastAsia="Times New Roman" w:hAnsi="Times New Roman"/>
            <w:color w:val="202124"/>
            <w:u w:val="single"/>
            <w:rtl w:val="0"/>
          </w:rPr>
          <w:t xml:space="preserve">https://journals.plos.org/plosone/article?id=10.1371/journal.pone.0208623</w:t>
        </w:r>
      </w:hyperlink>
      <w:r w:rsidDel="00000000" w:rsidR="00000000" w:rsidRPr="00000000">
        <w:rPr>
          <w:rtl w:val="0"/>
        </w:rPr>
      </w:r>
    </w:p>
    <w:p w:rsidR="00000000" w:rsidDel="00000000" w:rsidP="00000000" w:rsidRDefault="00000000" w:rsidRPr="00000000" w14:paraId="000004CD">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Ishtiaq Mannan (2019),  Maternal mortality and Cesarean section: Another pricey paradox in </w:t>
      </w:r>
    </w:p>
    <w:p w:rsidR="00000000" w:rsidDel="00000000" w:rsidP="00000000" w:rsidRDefault="00000000" w:rsidRPr="00000000" w14:paraId="000004CE">
      <w:pPr>
        <w:keepNext w:val="0"/>
        <w:keepLines w:val="0"/>
        <w:widowControl w:val="0"/>
        <w:spacing w:line="360" w:lineRule="auto"/>
        <w:ind w:left="720" w:firstLine="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Bangladesh, The daily Star, </w:t>
      </w:r>
      <w:hyperlink r:id="rId18">
        <w:r w:rsidDel="00000000" w:rsidR="00000000" w:rsidRPr="00000000">
          <w:rPr>
            <w:rFonts w:ascii="Times New Roman" w:cs="Times New Roman" w:eastAsia="Times New Roman" w:hAnsi="Times New Roman"/>
            <w:color w:val="202124"/>
            <w:u w:val="single"/>
            <w:rtl w:val="0"/>
          </w:rPr>
          <w:t xml:space="preserve">https://www.thedailystar.net/health/news/maternal-mortality-and-caesarean-section-another-pricey-paradox-bangladesh-1748995</w:t>
        </w:r>
      </w:hyperlink>
      <w:r w:rsidDel="00000000" w:rsidR="00000000" w:rsidRPr="00000000">
        <w:rPr>
          <w:rtl w:val="0"/>
        </w:rPr>
      </w:r>
    </w:p>
    <w:p w:rsidR="00000000" w:rsidDel="00000000" w:rsidP="00000000" w:rsidRDefault="00000000" w:rsidRPr="00000000" w14:paraId="000004CF">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Khan, M. N., Rahman, M. M., Rahman, M. A., Alam, M., &amp; Khan, M. A. (2020). Long-term effects of </w:t>
      </w:r>
    </w:p>
    <w:p w:rsidR="00000000" w:rsidDel="00000000" w:rsidP="00000000" w:rsidRDefault="00000000" w:rsidRPr="00000000" w14:paraId="000004D0">
      <w:pPr>
        <w:keepNext w:val="0"/>
        <w:keepLines w:val="0"/>
        <w:widowControl w:val="0"/>
        <w:spacing w:line="360" w:lineRule="auto"/>
        <w:ind w:left="720" w:firstLine="0"/>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caesarean delivery on health and behavioural outcomes of the mother and child in Bangladesh. </w:t>
      </w:r>
      <w:r w:rsidDel="00000000" w:rsidR="00000000" w:rsidRPr="00000000">
        <w:rPr>
          <w:rFonts w:ascii="Times New Roman" w:cs="Times New Roman" w:eastAsia="Times New Roman" w:hAnsi="Times New Roman"/>
          <w:i w:val="1"/>
          <w:color w:val="202124"/>
          <w:rtl w:val="0"/>
        </w:rPr>
        <w:t xml:space="preserve">medRxiv</w:t>
      </w:r>
      <w:r w:rsidDel="00000000" w:rsidR="00000000" w:rsidRPr="00000000">
        <w:rPr>
          <w:rFonts w:ascii="Times New Roman" w:cs="Times New Roman" w:eastAsia="Times New Roman" w:hAnsi="Times New Roman"/>
          <w:color w:val="202124"/>
          <w:rtl w:val="0"/>
        </w:rPr>
        <w:t xml:space="preserve">. </w:t>
      </w:r>
      <w:hyperlink r:id="rId19">
        <w:r w:rsidDel="00000000" w:rsidR="00000000" w:rsidRPr="00000000">
          <w:rPr>
            <w:rFonts w:ascii="Times New Roman" w:cs="Times New Roman" w:eastAsia="Times New Roman" w:hAnsi="Times New Roman"/>
            <w:color w:val="202124"/>
            <w:u w:val="single"/>
            <w:rtl w:val="0"/>
          </w:rPr>
          <w:t xml:space="preserve">https://www.medrxiv.org/content/10.1101/2020.03.12.20034975v2.full</w:t>
        </w:r>
      </w:hyperlink>
      <w:r w:rsidDel="00000000" w:rsidR="00000000" w:rsidRPr="00000000">
        <w:rPr>
          <w:rtl w:val="0"/>
        </w:rPr>
      </w:r>
    </w:p>
    <w:p w:rsidR="00000000" w:rsidDel="00000000" w:rsidP="00000000" w:rsidRDefault="00000000" w:rsidRPr="00000000" w14:paraId="000004D1">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Kishowar Hossain, A. H. M. (2010). Utilization of antenatal care services in Bangladesh: an analysis of </w:t>
      </w:r>
    </w:p>
    <w:p w:rsidR="00000000" w:rsidDel="00000000" w:rsidP="00000000" w:rsidRDefault="00000000" w:rsidRPr="00000000" w14:paraId="000004D2">
      <w:pPr>
        <w:keepNext w:val="0"/>
        <w:keepLines w:val="0"/>
        <w:widowControl w:val="0"/>
        <w:spacing w:line="360" w:lineRule="auto"/>
        <w:ind w:left="720" w:firstLine="0"/>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levels, patterns, and trends from 1993 to 2007. </w:t>
      </w:r>
      <w:r w:rsidDel="00000000" w:rsidR="00000000" w:rsidRPr="00000000">
        <w:rPr>
          <w:rFonts w:ascii="Times New Roman" w:cs="Times New Roman" w:eastAsia="Times New Roman" w:hAnsi="Times New Roman"/>
          <w:i w:val="1"/>
          <w:color w:val="202124"/>
          <w:rtl w:val="0"/>
        </w:rPr>
        <w:t xml:space="preserve">Asia pacific journal of public health</w:t>
      </w:r>
      <w:r w:rsidDel="00000000" w:rsidR="00000000" w:rsidRPr="00000000">
        <w:rPr>
          <w:rFonts w:ascii="Times New Roman" w:cs="Times New Roman" w:eastAsia="Times New Roman" w:hAnsi="Times New Roman"/>
          <w:color w:val="202124"/>
          <w:rtl w:val="0"/>
        </w:rPr>
        <w:t xml:space="preserve">, </w:t>
      </w:r>
      <w:r w:rsidDel="00000000" w:rsidR="00000000" w:rsidRPr="00000000">
        <w:rPr>
          <w:rFonts w:ascii="Times New Roman" w:cs="Times New Roman" w:eastAsia="Times New Roman" w:hAnsi="Times New Roman"/>
          <w:i w:val="1"/>
          <w:color w:val="202124"/>
          <w:rtl w:val="0"/>
        </w:rPr>
        <w:t xml:space="preserve">22</w:t>
      </w:r>
      <w:r w:rsidDel="00000000" w:rsidR="00000000" w:rsidRPr="00000000">
        <w:rPr>
          <w:rFonts w:ascii="Times New Roman" w:cs="Times New Roman" w:eastAsia="Times New Roman" w:hAnsi="Times New Roman"/>
          <w:color w:val="202124"/>
          <w:rtl w:val="0"/>
        </w:rPr>
        <w:t xml:space="preserve">(4), 395-406. </w:t>
      </w:r>
      <w:hyperlink r:id="rId20">
        <w:r w:rsidDel="00000000" w:rsidR="00000000" w:rsidRPr="00000000">
          <w:rPr>
            <w:rFonts w:ascii="Times New Roman" w:cs="Times New Roman" w:eastAsia="Times New Roman" w:hAnsi="Times New Roman"/>
            <w:color w:val="202124"/>
            <w:u w:val="single"/>
            <w:rtl w:val="0"/>
          </w:rPr>
          <w:t xml:space="preserve">https://www.jstor.org/stable/26723861?seq=1</w:t>
        </w:r>
      </w:hyperlink>
      <w:r w:rsidDel="00000000" w:rsidR="00000000" w:rsidRPr="00000000">
        <w:rPr>
          <w:rtl w:val="0"/>
        </w:rPr>
      </w:r>
    </w:p>
    <w:p w:rsidR="00000000" w:rsidDel="00000000" w:rsidP="00000000" w:rsidRDefault="00000000" w:rsidRPr="00000000" w14:paraId="000004D3">
      <w:pPr>
        <w:keepNext w:val="0"/>
        <w:keepLines w:val="0"/>
        <w:widowControl w:val="0"/>
        <w:pBdr>
          <w:top w:color="000000" w:space="0" w:sz="0" w:val="none"/>
          <w:bottom w:color="000000" w:space="0" w:sz="0" w:val="none"/>
          <w:right w:color="000000" w:space="0" w:sz="0" w:val="none"/>
          <w:between w:color="000000" w:space="0" w:sz="0" w:val="none"/>
        </w:pBdr>
        <w:shd w:fill="ffffff" w:val="clear"/>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Kamath, B. D., Todd, J. K., Glazner, J. E., Lezotte, D., &amp; Lynch, A. M. (2009). Neonatal outcomes after </w:t>
      </w:r>
    </w:p>
    <w:p w:rsidR="00000000" w:rsidDel="00000000" w:rsidP="00000000" w:rsidRDefault="00000000" w:rsidRPr="00000000" w14:paraId="000004D4">
      <w:pPr>
        <w:keepNext w:val="0"/>
        <w:keepLines w:val="0"/>
        <w:widowControl w:val="0"/>
        <w:pBdr>
          <w:top w:color="000000" w:space="0" w:sz="0" w:val="none"/>
          <w:bottom w:color="000000" w:space="0" w:sz="0" w:val="none"/>
          <w:right w:color="000000" w:space="0" w:sz="0" w:val="none"/>
          <w:between w:color="000000" w:space="0" w:sz="0" w:val="none"/>
        </w:pBdr>
        <w:shd w:fill="ffffff" w:val="clear"/>
        <w:spacing w:line="360" w:lineRule="auto"/>
        <w:ind w:left="720" w:firstLine="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elective cesarean delivery. </w:t>
      </w:r>
      <w:r w:rsidDel="00000000" w:rsidR="00000000" w:rsidRPr="00000000">
        <w:rPr>
          <w:rFonts w:ascii="Times New Roman" w:cs="Times New Roman" w:eastAsia="Times New Roman" w:hAnsi="Times New Roman"/>
          <w:i w:val="1"/>
          <w:color w:val="202124"/>
          <w:rtl w:val="0"/>
        </w:rPr>
        <w:t xml:space="preserve">Obstetrics and gynecology</w:t>
      </w:r>
      <w:r w:rsidDel="00000000" w:rsidR="00000000" w:rsidRPr="00000000">
        <w:rPr>
          <w:rFonts w:ascii="Times New Roman" w:cs="Times New Roman" w:eastAsia="Times New Roman" w:hAnsi="Times New Roman"/>
          <w:color w:val="202124"/>
          <w:rtl w:val="0"/>
        </w:rPr>
        <w:t xml:space="preserve">, </w:t>
      </w:r>
      <w:r w:rsidDel="00000000" w:rsidR="00000000" w:rsidRPr="00000000">
        <w:rPr>
          <w:rFonts w:ascii="Times New Roman" w:cs="Times New Roman" w:eastAsia="Times New Roman" w:hAnsi="Times New Roman"/>
          <w:i w:val="1"/>
          <w:color w:val="202124"/>
          <w:rtl w:val="0"/>
        </w:rPr>
        <w:t xml:space="preserve">113</w:t>
      </w:r>
      <w:r w:rsidDel="00000000" w:rsidR="00000000" w:rsidRPr="00000000">
        <w:rPr>
          <w:rFonts w:ascii="Times New Roman" w:cs="Times New Roman" w:eastAsia="Times New Roman" w:hAnsi="Times New Roman"/>
          <w:color w:val="202124"/>
          <w:rtl w:val="0"/>
        </w:rPr>
        <w:t xml:space="preserve">(6), 1231.</w:t>
      </w:r>
      <w:hyperlink r:id="rId21">
        <w:r w:rsidDel="00000000" w:rsidR="00000000" w:rsidRPr="00000000">
          <w:rPr>
            <w:rFonts w:ascii="Times New Roman" w:cs="Times New Roman" w:eastAsia="Times New Roman" w:hAnsi="Times New Roman"/>
            <w:color w:val="202124"/>
            <w:u w:val="single"/>
            <w:rtl w:val="0"/>
          </w:rPr>
          <w:t xml:space="preserve">https://www.ncbi.nlm.nih.gov/pmc/articles/PMC3620716/#:~:text=By%20far%2C%20the%20most%20frequent,amniocentesis%20indicating%20fetal%20lung%20maturity</w:t>
        </w:r>
      </w:hyperlink>
      <w:r w:rsidDel="00000000" w:rsidR="00000000" w:rsidRPr="00000000">
        <w:rPr>
          <w:rFonts w:ascii="Times New Roman" w:cs="Times New Roman" w:eastAsia="Times New Roman" w:hAnsi="Times New Roman"/>
          <w:color w:val="202124"/>
          <w:rtl w:val="0"/>
        </w:rPr>
        <w:t xml:space="preserve">.</w:t>
      </w:r>
    </w:p>
    <w:p w:rsidR="00000000" w:rsidDel="00000000" w:rsidP="00000000" w:rsidRDefault="00000000" w:rsidRPr="00000000" w14:paraId="000004D5">
      <w:pPr>
        <w:keepNext w:val="0"/>
        <w:keepLines w:val="0"/>
        <w:widowControl w:val="0"/>
        <w:pBdr>
          <w:top w:color="000000" w:space="0" w:sz="0" w:val="none"/>
          <w:bottom w:color="000000" w:space="0" w:sz="0" w:val="none"/>
          <w:right w:color="000000" w:space="0" w:sz="0" w:val="none"/>
          <w:between w:color="000000" w:space="0" w:sz="0" w:val="none"/>
        </w:pBdr>
        <w:shd w:fill="ffffff" w:val="clear"/>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Moinuddin, M., Christou, A., Hoque, D. M. E., Tahsina, T., Salam, S. S., Billah, S. M., ... &amp; </w:t>
      </w:r>
    </w:p>
    <w:p w:rsidR="00000000" w:rsidDel="00000000" w:rsidP="00000000" w:rsidRDefault="00000000" w:rsidRPr="00000000" w14:paraId="000004D6">
      <w:pPr>
        <w:keepNext w:val="0"/>
        <w:keepLines w:val="0"/>
        <w:widowControl w:val="0"/>
        <w:pBdr>
          <w:top w:color="000000" w:space="0" w:sz="0" w:val="none"/>
          <w:bottom w:color="000000" w:space="0" w:sz="0" w:val="none"/>
          <w:right w:color="000000" w:space="0" w:sz="0" w:val="none"/>
          <w:between w:color="000000" w:space="0" w:sz="0" w:val="none"/>
        </w:pBdr>
        <w:shd w:fill="ffffff" w:val="clear"/>
        <w:spacing w:line="360" w:lineRule="auto"/>
        <w:ind w:left="720" w:firstLine="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Arifeen, S. E. (2017). Birth preparedness and complication readiness (BPCR) among pregnant women in hard-to-reach areas in Bangladesh. </w:t>
      </w:r>
      <w:r w:rsidDel="00000000" w:rsidR="00000000" w:rsidRPr="00000000">
        <w:rPr>
          <w:rFonts w:ascii="Times New Roman" w:cs="Times New Roman" w:eastAsia="Times New Roman" w:hAnsi="Times New Roman"/>
          <w:i w:val="1"/>
          <w:color w:val="202124"/>
          <w:rtl w:val="0"/>
        </w:rPr>
        <w:t xml:space="preserve">PloS one</w:t>
      </w:r>
      <w:r w:rsidDel="00000000" w:rsidR="00000000" w:rsidRPr="00000000">
        <w:rPr>
          <w:rFonts w:ascii="Times New Roman" w:cs="Times New Roman" w:eastAsia="Times New Roman" w:hAnsi="Times New Roman"/>
          <w:color w:val="202124"/>
          <w:rtl w:val="0"/>
        </w:rPr>
        <w:t xml:space="preserve">, </w:t>
      </w:r>
      <w:r w:rsidDel="00000000" w:rsidR="00000000" w:rsidRPr="00000000">
        <w:rPr>
          <w:rFonts w:ascii="Times New Roman" w:cs="Times New Roman" w:eastAsia="Times New Roman" w:hAnsi="Times New Roman"/>
          <w:i w:val="1"/>
          <w:color w:val="202124"/>
          <w:rtl w:val="0"/>
        </w:rPr>
        <w:t xml:space="preserve">12</w:t>
      </w:r>
      <w:r w:rsidDel="00000000" w:rsidR="00000000" w:rsidRPr="00000000">
        <w:rPr>
          <w:rFonts w:ascii="Times New Roman" w:cs="Times New Roman" w:eastAsia="Times New Roman" w:hAnsi="Times New Roman"/>
          <w:color w:val="202124"/>
          <w:rtl w:val="0"/>
        </w:rPr>
        <w:t xml:space="preserve">(12), e0189365.</w:t>
      </w:r>
      <w:hyperlink r:id="rId22">
        <w:r w:rsidDel="00000000" w:rsidR="00000000" w:rsidRPr="00000000">
          <w:rPr>
            <w:rFonts w:ascii="Times New Roman" w:cs="Times New Roman" w:eastAsia="Times New Roman" w:hAnsi="Times New Roman"/>
            <w:color w:val="202124"/>
            <w:u w:val="single"/>
            <w:rtl w:val="0"/>
          </w:rPr>
          <w:t xml:space="preserve">https://journals.plos.org/plosone/article?id=10.1371/journal.pone.0189365#abstract0</w:t>
        </w:r>
      </w:hyperlink>
      <w:r w:rsidDel="00000000" w:rsidR="00000000" w:rsidRPr="00000000">
        <w:rPr>
          <w:rtl w:val="0"/>
        </w:rPr>
      </w:r>
    </w:p>
    <w:p w:rsidR="00000000" w:rsidDel="00000000" w:rsidP="00000000" w:rsidRDefault="00000000" w:rsidRPr="00000000" w14:paraId="000004D7">
      <w:pPr>
        <w:keepNext w:val="0"/>
        <w:keepLines w:val="0"/>
        <w:widowControl w:val="0"/>
        <w:spacing w:line="360" w:lineRule="auto"/>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Nazneen, R., Begum, R. A., &amp; Sultana, K. (2011). Rising trend of caesarean section in a tertiary hospital </w:t>
      </w:r>
    </w:p>
    <w:p w:rsidR="00000000" w:rsidDel="00000000" w:rsidP="00000000" w:rsidRDefault="00000000" w:rsidRPr="00000000" w14:paraId="000004D8">
      <w:pPr>
        <w:keepNext w:val="0"/>
        <w:keepLines w:val="0"/>
        <w:widowControl w:val="0"/>
        <w:spacing w:line="360" w:lineRule="auto"/>
        <w:ind w:left="720" w:firstLine="0"/>
        <w:jc w:val="both"/>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over a decade. </w:t>
      </w:r>
      <w:r w:rsidDel="00000000" w:rsidR="00000000" w:rsidRPr="00000000">
        <w:rPr>
          <w:rFonts w:ascii="Times New Roman" w:cs="Times New Roman" w:eastAsia="Times New Roman" w:hAnsi="Times New Roman"/>
          <w:i w:val="1"/>
          <w:color w:val="202124"/>
          <w:rtl w:val="0"/>
        </w:rPr>
        <w:t xml:space="preserve">Journal of Bangladesh College of Physicians and Surgeons</w:t>
      </w:r>
      <w:r w:rsidDel="00000000" w:rsidR="00000000" w:rsidRPr="00000000">
        <w:rPr>
          <w:rFonts w:ascii="Times New Roman" w:cs="Times New Roman" w:eastAsia="Times New Roman" w:hAnsi="Times New Roman"/>
          <w:color w:val="202124"/>
          <w:rtl w:val="0"/>
        </w:rPr>
        <w:t xml:space="preserve">, </w:t>
      </w:r>
      <w:r w:rsidDel="00000000" w:rsidR="00000000" w:rsidRPr="00000000">
        <w:rPr>
          <w:rFonts w:ascii="Times New Roman" w:cs="Times New Roman" w:eastAsia="Times New Roman" w:hAnsi="Times New Roman"/>
          <w:i w:val="1"/>
          <w:color w:val="202124"/>
          <w:rtl w:val="0"/>
        </w:rPr>
        <w:t xml:space="preserve">29</w:t>
      </w:r>
      <w:r w:rsidDel="00000000" w:rsidR="00000000" w:rsidRPr="00000000">
        <w:rPr>
          <w:rFonts w:ascii="Times New Roman" w:cs="Times New Roman" w:eastAsia="Times New Roman" w:hAnsi="Times New Roman"/>
          <w:color w:val="202124"/>
          <w:rtl w:val="0"/>
        </w:rPr>
        <w:t xml:space="preserve">(3), 126-132.</w:t>
      </w:r>
      <w:hyperlink r:id="rId23">
        <w:r w:rsidDel="00000000" w:rsidR="00000000" w:rsidRPr="00000000">
          <w:rPr>
            <w:rFonts w:ascii="Times New Roman" w:cs="Times New Roman" w:eastAsia="Times New Roman" w:hAnsi="Times New Roman"/>
            <w:color w:val="202124"/>
            <w:u w:val="single"/>
            <w:rtl w:val="0"/>
          </w:rPr>
          <w:t xml:space="preserve">https://www.banglajol.info/index.php/JBCPS/article/view/9432</w:t>
        </w:r>
      </w:hyperlink>
      <w:r w:rsidDel="00000000" w:rsidR="00000000" w:rsidRPr="00000000">
        <w:rPr>
          <w:rtl w:val="0"/>
        </w:rPr>
      </w:r>
    </w:p>
    <w:p w:rsidR="00000000" w:rsidDel="00000000" w:rsidP="00000000" w:rsidRDefault="00000000" w:rsidRPr="00000000" w14:paraId="000004D9">
      <w:pPr>
        <w:keepNext w:val="0"/>
        <w:keepLines w:val="0"/>
        <w:widowControl w:val="0"/>
        <w:pBdr>
          <w:top w:color="000000" w:space="0" w:sz="0" w:val="none"/>
          <w:bottom w:color="000000" w:space="0" w:sz="0" w:val="none"/>
          <w:right w:color="000000" w:space="0" w:sz="0" w:val="none"/>
          <w:between w:color="000000" w:space="0" w:sz="0" w:val="none"/>
        </w:pBdr>
        <w:shd w:fill="ffffff" w:val="clear"/>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Neuman, M., Alcock, G., Azad, K., Kuddus, A., Osrin, D., More, N. S., ... &amp; Prost, A. (2014). </w:t>
      </w:r>
    </w:p>
    <w:p w:rsidR="00000000" w:rsidDel="00000000" w:rsidP="00000000" w:rsidRDefault="00000000" w:rsidRPr="00000000" w14:paraId="000004DA">
      <w:pPr>
        <w:keepNext w:val="0"/>
        <w:keepLines w:val="0"/>
        <w:widowControl w:val="0"/>
        <w:pBdr>
          <w:top w:color="000000" w:space="0" w:sz="0" w:val="none"/>
          <w:bottom w:color="000000" w:space="0" w:sz="0" w:val="none"/>
          <w:right w:color="000000" w:space="0" w:sz="0" w:val="none"/>
          <w:between w:color="000000" w:space="0" w:sz="0" w:val="none"/>
        </w:pBdr>
        <w:shd w:fill="ffffff" w:val="clear"/>
        <w:spacing w:line="360" w:lineRule="auto"/>
        <w:ind w:left="720" w:firstLine="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Prevalence and determinants of cesarean section in private and public health facilities in underserved South Asian communities: cross-sectional analysis of data from Bangladesh, India and Nepal. </w:t>
      </w:r>
      <w:r w:rsidDel="00000000" w:rsidR="00000000" w:rsidRPr="00000000">
        <w:rPr>
          <w:rFonts w:ascii="Times New Roman" w:cs="Times New Roman" w:eastAsia="Times New Roman" w:hAnsi="Times New Roman"/>
          <w:i w:val="1"/>
          <w:color w:val="202124"/>
          <w:rtl w:val="0"/>
        </w:rPr>
        <w:t xml:space="preserve">BMJ open</w:t>
      </w:r>
      <w:r w:rsidDel="00000000" w:rsidR="00000000" w:rsidRPr="00000000">
        <w:rPr>
          <w:rFonts w:ascii="Times New Roman" w:cs="Times New Roman" w:eastAsia="Times New Roman" w:hAnsi="Times New Roman"/>
          <w:color w:val="202124"/>
          <w:rtl w:val="0"/>
        </w:rPr>
        <w:t xml:space="preserve">, </w:t>
      </w:r>
      <w:r w:rsidDel="00000000" w:rsidR="00000000" w:rsidRPr="00000000">
        <w:rPr>
          <w:rFonts w:ascii="Times New Roman" w:cs="Times New Roman" w:eastAsia="Times New Roman" w:hAnsi="Times New Roman"/>
          <w:i w:val="1"/>
          <w:color w:val="202124"/>
          <w:rtl w:val="0"/>
        </w:rPr>
        <w:t xml:space="preserve">4</w:t>
      </w:r>
      <w:r w:rsidDel="00000000" w:rsidR="00000000" w:rsidRPr="00000000">
        <w:rPr>
          <w:rFonts w:ascii="Times New Roman" w:cs="Times New Roman" w:eastAsia="Times New Roman" w:hAnsi="Times New Roman"/>
          <w:color w:val="202124"/>
          <w:rtl w:val="0"/>
        </w:rPr>
        <w:t xml:space="preserve">(12), e005982. </w:t>
      </w:r>
      <w:hyperlink r:id="rId24">
        <w:r w:rsidDel="00000000" w:rsidR="00000000" w:rsidRPr="00000000">
          <w:rPr>
            <w:rFonts w:ascii="Times New Roman" w:cs="Times New Roman" w:eastAsia="Times New Roman" w:hAnsi="Times New Roman"/>
            <w:color w:val="202124"/>
            <w:u w:val="single"/>
            <w:rtl w:val="0"/>
          </w:rPr>
          <w:t xml:space="preserve">https://bmjopen.bmj.com/content/4/12/e005982#ref-3</w:t>
        </w:r>
      </w:hyperlink>
      <w:r w:rsidDel="00000000" w:rsidR="00000000" w:rsidRPr="00000000">
        <w:rPr>
          <w:rtl w:val="0"/>
        </w:rPr>
      </w:r>
    </w:p>
    <w:p w:rsidR="00000000" w:rsidDel="00000000" w:rsidP="00000000" w:rsidRDefault="00000000" w:rsidRPr="00000000" w14:paraId="000004DB">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Pulok, M. H., Sabah, M. N. U., Uddin, J., &amp; Enemark, U. (2016). Progress in the utilization of antenatal </w:t>
      </w:r>
    </w:p>
    <w:p w:rsidR="00000000" w:rsidDel="00000000" w:rsidP="00000000" w:rsidRDefault="00000000" w:rsidRPr="00000000" w14:paraId="000004DC">
      <w:pPr>
        <w:keepNext w:val="0"/>
        <w:keepLines w:val="0"/>
        <w:widowControl w:val="0"/>
        <w:spacing w:line="360" w:lineRule="auto"/>
        <w:ind w:left="720" w:firstLine="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and delivery care services in Bangladesh: where does the equity gap lie?. BMC pregnancy and childbirth, 16(1), 1-16. </w:t>
      </w:r>
      <w:hyperlink r:id="rId25">
        <w:r w:rsidDel="00000000" w:rsidR="00000000" w:rsidRPr="00000000">
          <w:rPr>
            <w:rFonts w:ascii="Times New Roman" w:cs="Times New Roman" w:eastAsia="Times New Roman" w:hAnsi="Times New Roman"/>
            <w:color w:val="202124"/>
            <w:u w:val="single"/>
            <w:rtl w:val="0"/>
          </w:rPr>
          <w:t xml:space="preserve">https://bmcpregnancychildbirth.biomedcentral.com/articles/10.1186/s12884-016-0970-4</w:t>
        </w:r>
      </w:hyperlink>
      <w:r w:rsidDel="00000000" w:rsidR="00000000" w:rsidRPr="00000000">
        <w:rPr>
          <w:rtl w:val="0"/>
        </w:rPr>
      </w:r>
    </w:p>
    <w:p w:rsidR="00000000" w:rsidDel="00000000" w:rsidP="00000000" w:rsidRDefault="00000000" w:rsidRPr="00000000" w14:paraId="000004DD">
      <w:pPr>
        <w:keepNext w:val="0"/>
        <w:keepLines w:val="0"/>
        <w:widowControl w:val="0"/>
        <w:pBdr>
          <w:top w:color="000000" w:space="0" w:sz="0" w:val="none"/>
          <w:bottom w:color="000000" w:space="0" w:sz="0" w:val="none"/>
          <w:right w:color="000000" w:space="0" w:sz="0" w:val="none"/>
          <w:between w:color="000000" w:space="0" w:sz="0" w:val="none"/>
        </w:pBdr>
        <w:shd w:fill="ffffff" w:val="clear"/>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Rahman, M. M., Haider, M. R., Moinuddin, M., Rahman, A. E., Ahmed, S., &amp; Khan, M. M. </w:t>
      </w:r>
    </w:p>
    <w:p w:rsidR="00000000" w:rsidDel="00000000" w:rsidP="00000000" w:rsidRDefault="00000000" w:rsidRPr="00000000" w14:paraId="000004DE">
      <w:pPr>
        <w:keepNext w:val="0"/>
        <w:keepLines w:val="0"/>
        <w:widowControl w:val="0"/>
        <w:pBdr>
          <w:top w:color="000000" w:space="0" w:sz="0" w:val="none"/>
          <w:bottom w:color="000000" w:space="0" w:sz="0" w:val="none"/>
          <w:right w:color="000000" w:space="0" w:sz="0" w:val="none"/>
          <w:between w:color="000000" w:space="0" w:sz="0" w:val="none"/>
        </w:pBdr>
        <w:shd w:fill="ffffff" w:val="clear"/>
        <w:spacing w:line="360" w:lineRule="auto"/>
        <w:ind w:left="720" w:firstLine="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(2018). Determinants of caesarean section in Bangladesh: Cross-sectional analysis of Bangladesh Demographic and Health Survey 2014 Data. </w:t>
      </w:r>
      <w:r w:rsidDel="00000000" w:rsidR="00000000" w:rsidRPr="00000000">
        <w:rPr>
          <w:rFonts w:ascii="Times New Roman" w:cs="Times New Roman" w:eastAsia="Times New Roman" w:hAnsi="Times New Roman"/>
          <w:i w:val="1"/>
          <w:color w:val="202124"/>
          <w:rtl w:val="0"/>
        </w:rPr>
        <w:t xml:space="preserve">PloS one</w:t>
      </w:r>
      <w:r w:rsidDel="00000000" w:rsidR="00000000" w:rsidRPr="00000000">
        <w:rPr>
          <w:rFonts w:ascii="Times New Roman" w:cs="Times New Roman" w:eastAsia="Times New Roman" w:hAnsi="Times New Roman"/>
          <w:color w:val="202124"/>
          <w:rtl w:val="0"/>
        </w:rPr>
        <w:t xml:space="preserve">, </w:t>
      </w:r>
      <w:r w:rsidDel="00000000" w:rsidR="00000000" w:rsidRPr="00000000">
        <w:rPr>
          <w:rFonts w:ascii="Times New Roman" w:cs="Times New Roman" w:eastAsia="Times New Roman" w:hAnsi="Times New Roman"/>
          <w:i w:val="1"/>
          <w:color w:val="202124"/>
          <w:rtl w:val="0"/>
        </w:rPr>
        <w:t xml:space="preserve">13</w:t>
      </w:r>
      <w:r w:rsidDel="00000000" w:rsidR="00000000" w:rsidRPr="00000000">
        <w:rPr>
          <w:rFonts w:ascii="Times New Roman" w:cs="Times New Roman" w:eastAsia="Times New Roman" w:hAnsi="Times New Roman"/>
          <w:color w:val="202124"/>
          <w:rtl w:val="0"/>
        </w:rPr>
        <w:t xml:space="preserve">(9), e0202879. </w:t>
      </w:r>
      <w:hyperlink r:id="rId26">
        <w:r w:rsidDel="00000000" w:rsidR="00000000" w:rsidRPr="00000000">
          <w:rPr>
            <w:rFonts w:ascii="Times New Roman" w:cs="Times New Roman" w:eastAsia="Times New Roman" w:hAnsi="Times New Roman"/>
            <w:color w:val="202124"/>
            <w:u w:val="single"/>
            <w:rtl w:val="0"/>
          </w:rPr>
          <w:t xml:space="preserve">https://www.researchgate.net/publication/327609593_Determinants_of_caesarean_section_in_Bangladesh_Cross-sectional_analysis_of_Bangladesh_Demographic_and_Health_Survey_2014_Data</w:t>
        </w:r>
      </w:hyperlink>
      <w:r w:rsidDel="00000000" w:rsidR="00000000" w:rsidRPr="00000000">
        <w:rPr>
          <w:rtl w:val="0"/>
        </w:rPr>
      </w:r>
    </w:p>
    <w:p w:rsidR="00000000" w:rsidDel="00000000" w:rsidP="00000000" w:rsidRDefault="00000000" w:rsidRPr="00000000" w14:paraId="000004DF">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Ralph. (2021). </w:t>
      </w:r>
      <w:r w:rsidDel="00000000" w:rsidR="00000000" w:rsidRPr="00000000">
        <w:rPr>
          <w:rFonts w:ascii="Times New Roman" w:cs="Times New Roman" w:eastAsia="Times New Roman" w:hAnsi="Times New Roman"/>
          <w:i w:val="1"/>
          <w:color w:val="202124"/>
          <w:rtl w:val="0"/>
        </w:rPr>
        <w:t xml:space="preserve">Poverty: Bangladesh</w:t>
      </w:r>
      <w:r w:rsidDel="00000000" w:rsidR="00000000" w:rsidRPr="00000000">
        <w:rPr>
          <w:rFonts w:ascii="Times New Roman" w:cs="Times New Roman" w:eastAsia="Times New Roman" w:hAnsi="Times New Roman"/>
          <w:color w:val="202124"/>
          <w:rtl w:val="0"/>
        </w:rPr>
        <w:t xml:space="preserve">. Asian Development Bank (ADB). Retrieved May 4, 2022, from </w:t>
      </w:r>
    </w:p>
    <w:p w:rsidR="00000000" w:rsidDel="00000000" w:rsidP="00000000" w:rsidRDefault="00000000" w:rsidRPr="00000000" w14:paraId="000004E0">
      <w:pPr>
        <w:keepNext w:val="0"/>
        <w:keepLines w:val="0"/>
        <w:widowControl w:val="0"/>
        <w:pBdr>
          <w:top w:color="000000" w:space="0" w:sz="0" w:val="none"/>
          <w:bottom w:color="000000" w:space="0" w:sz="0" w:val="none"/>
          <w:right w:color="000000" w:space="0" w:sz="0" w:val="none"/>
          <w:between w:color="000000" w:space="0" w:sz="0" w:val="none"/>
        </w:pBdr>
        <w:shd w:fill="ffffff" w:val="clear"/>
        <w:spacing w:line="360" w:lineRule="auto"/>
        <w:ind w:left="0" w:firstLine="720"/>
        <w:rPr>
          <w:rFonts w:ascii="Times New Roman" w:cs="Times New Roman" w:eastAsia="Times New Roman" w:hAnsi="Times New Roman"/>
          <w:color w:val="202124"/>
        </w:rPr>
      </w:pPr>
      <w:hyperlink r:id="rId27">
        <w:r w:rsidDel="00000000" w:rsidR="00000000" w:rsidRPr="00000000">
          <w:rPr>
            <w:rFonts w:ascii="Times New Roman" w:cs="Times New Roman" w:eastAsia="Times New Roman" w:hAnsi="Times New Roman"/>
            <w:color w:val="202124"/>
            <w:u w:val="single"/>
            <w:rtl w:val="0"/>
          </w:rPr>
          <w:t xml:space="preserve">https://www.adb.org/countries/bangladesh/poverty</w:t>
        </w:r>
      </w:hyperlink>
      <w:r w:rsidDel="00000000" w:rsidR="00000000" w:rsidRPr="00000000">
        <w:rPr>
          <w:rtl w:val="0"/>
        </w:rPr>
      </w:r>
    </w:p>
    <w:p w:rsidR="00000000" w:rsidDel="00000000" w:rsidP="00000000" w:rsidRDefault="00000000" w:rsidRPr="00000000" w14:paraId="000004E1">
      <w:pPr>
        <w:keepNext w:val="0"/>
        <w:keepLines w:val="0"/>
        <w:widowControl w:val="0"/>
        <w:pBdr>
          <w:top w:color="000000" w:space="0" w:sz="0" w:val="none"/>
          <w:bottom w:color="000000" w:space="0" w:sz="0" w:val="none"/>
          <w:right w:color="000000" w:space="0" w:sz="0" w:val="none"/>
          <w:between w:color="000000" w:space="0" w:sz="0" w:val="none"/>
        </w:pBdr>
        <w:shd w:fill="ffffff" w:val="clear"/>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Save the Children International. (2019, June 21). BANGLADESH: 51 per cent increase In </w:t>
      </w:r>
    </w:p>
    <w:p w:rsidR="00000000" w:rsidDel="00000000" w:rsidP="00000000" w:rsidRDefault="00000000" w:rsidRPr="00000000" w14:paraId="000004E2">
      <w:pPr>
        <w:keepNext w:val="0"/>
        <w:keepLines w:val="0"/>
        <w:widowControl w:val="0"/>
        <w:pBdr>
          <w:top w:color="000000" w:space="0" w:sz="0" w:val="none"/>
          <w:bottom w:color="000000" w:space="0" w:sz="0" w:val="none"/>
          <w:right w:color="000000" w:space="0" w:sz="0" w:val="none"/>
          <w:between w:color="000000" w:space="0" w:sz="0" w:val="none"/>
        </w:pBdr>
        <w:shd w:fill="ffffff" w:val="clear"/>
        <w:spacing w:line="360" w:lineRule="auto"/>
        <w:ind w:left="720" w:firstLine="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"unnecessary" C-sections in two years. Retrieved March 15, 2021, from </w:t>
      </w:r>
      <w:hyperlink r:id="rId28">
        <w:r w:rsidDel="00000000" w:rsidR="00000000" w:rsidRPr="00000000">
          <w:rPr>
            <w:rFonts w:ascii="Times New Roman" w:cs="Times New Roman" w:eastAsia="Times New Roman" w:hAnsi="Times New Roman"/>
            <w:color w:val="202124"/>
            <w:u w:val="single"/>
            <w:rtl w:val="0"/>
          </w:rPr>
          <w:t xml:space="preserve">https://www.savethechildren.net/news/bangladesh-51-cent-increase-%E2%80%9Cunnecessary%E2%80%9D-c-sections-two-years#:~:text=In%202018%20Bangladeshi%20parents%20paid,up%20from%20570%2C000%20in%202016</w:t>
        </w:r>
      </w:hyperlink>
      <w:r w:rsidDel="00000000" w:rsidR="00000000" w:rsidRPr="00000000">
        <w:rPr>
          <w:rFonts w:ascii="Times New Roman" w:cs="Times New Roman" w:eastAsia="Times New Roman" w:hAnsi="Times New Roman"/>
          <w:color w:val="202124"/>
          <w:rtl w:val="0"/>
        </w:rPr>
        <w:t xml:space="preserve">.</w:t>
      </w:r>
    </w:p>
    <w:p w:rsidR="00000000" w:rsidDel="00000000" w:rsidP="00000000" w:rsidRDefault="00000000" w:rsidRPr="00000000" w14:paraId="000004E3">
      <w:pPr>
        <w:keepNext w:val="0"/>
        <w:keepLines w:val="0"/>
        <w:widowControl w:val="0"/>
        <w:spacing w:line="360" w:lineRule="auto"/>
        <w:rPr>
          <w:rFonts w:ascii="Times New Roman" w:cs="Times New Roman" w:eastAsia="Times New Roman" w:hAnsi="Times New Roman"/>
          <w:i w:val="1"/>
          <w:color w:val="202124"/>
        </w:rPr>
      </w:pPr>
      <w:r w:rsidDel="00000000" w:rsidR="00000000" w:rsidRPr="00000000">
        <w:rPr>
          <w:rFonts w:ascii="Times New Roman" w:cs="Times New Roman" w:eastAsia="Times New Roman" w:hAnsi="Times New Roman"/>
          <w:color w:val="202124"/>
          <w:rtl w:val="0"/>
        </w:rPr>
        <w:t xml:space="preserve">Temmerman, M., &amp; Mohiddin, A. (2021). Cesarean section: More than a maternal health issue. </w:t>
      </w:r>
      <w:r w:rsidDel="00000000" w:rsidR="00000000" w:rsidRPr="00000000">
        <w:rPr>
          <w:rFonts w:ascii="Times New Roman" w:cs="Times New Roman" w:eastAsia="Times New Roman" w:hAnsi="Times New Roman"/>
          <w:i w:val="1"/>
          <w:color w:val="202124"/>
          <w:rtl w:val="0"/>
        </w:rPr>
        <w:t xml:space="preserve">PLoS </w:t>
      </w:r>
    </w:p>
    <w:p w:rsidR="00000000" w:rsidDel="00000000" w:rsidP="00000000" w:rsidRDefault="00000000" w:rsidRPr="00000000" w14:paraId="000004E4">
      <w:pPr>
        <w:keepNext w:val="0"/>
        <w:keepLines w:val="0"/>
        <w:widowControl w:val="0"/>
        <w:spacing w:line="360" w:lineRule="auto"/>
        <w:ind w:left="720" w:firstLine="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i w:val="1"/>
          <w:color w:val="202124"/>
          <w:rtl w:val="0"/>
        </w:rPr>
        <w:t xml:space="preserve">medicine</w:t>
      </w:r>
      <w:r w:rsidDel="00000000" w:rsidR="00000000" w:rsidRPr="00000000">
        <w:rPr>
          <w:rFonts w:ascii="Times New Roman" w:cs="Times New Roman" w:eastAsia="Times New Roman" w:hAnsi="Times New Roman"/>
          <w:color w:val="202124"/>
          <w:rtl w:val="0"/>
        </w:rPr>
        <w:t xml:space="preserve">, </w:t>
      </w:r>
      <w:r w:rsidDel="00000000" w:rsidR="00000000" w:rsidRPr="00000000">
        <w:rPr>
          <w:rFonts w:ascii="Times New Roman" w:cs="Times New Roman" w:eastAsia="Times New Roman" w:hAnsi="Times New Roman"/>
          <w:i w:val="1"/>
          <w:color w:val="202124"/>
          <w:rtl w:val="0"/>
        </w:rPr>
        <w:t xml:space="preserve">18</w:t>
      </w:r>
      <w:r w:rsidDel="00000000" w:rsidR="00000000" w:rsidRPr="00000000">
        <w:rPr>
          <w:rFonts w:ascii="Times New Roman" w:cs="Times New Roman" w:eastAsia="Times New Roman" w:hAnsi="Times New Roman"/>
          <w:color w:val="202124"/>
          <w:rtl w:val="0"/>
        </w:rPr>
        <w:t xml:space="preserve">(10), e1003792. </w:t>
      </w:r>
      <w:hyperlink r:id="rId29">
        <w:r w:rsidDel="00000000" w:rsidR="00000000" w:rsidRPr="00000000">
          <w:rPr>
            <w:rFonts w:ascii="Times New Roman" w:cs="Times New Roman" w:eastAsia="Times New Roman" w:hAnsi="Times New Roman"/>
            <w:color w:val="202124"/>
            <w:u w:val="single"/>
            <w:rtl w:val="0"/>
          </w:rPr>
          <w:t xml:space="preserve">https://journals.plos.org/plosmedicine/article?id=10.1371/journal.pmed.1003792</w:t>
        </w:r>
      </w:hyperlink>
      <w:r w:rsidDel="00000000" w:rsidR="00000000" w:rsidRPr="00000000">
        <w:rPr>
          <w:rtl w:val="0"/>
        </w:rPr>
      </w:r>
    </w:p>
    <w:p w:rsidR="00000000" w:rsidDel="00000000" w:rsidP="00000000" w:rsidRDefault="00000000" w:rsidRPr="00000000" w14:paraId="000004E5">
      <w:pPr>
        <w:keepNext w:val="0"/>
        <w:keepLines w:val="0"/>
        <w:widowControl w:val="0"/>
        <w:pBdr>
          <w:top w:color="000000" w:space="0" w:sz="0" w:val="none"/>
          <w:bottom w:color="000000" w:space="0" w:sz="0" w:val="none"/>
          <w:right w:color="000000" w:space="0" w:sz="0" w:val="none"/>
          <w:between w:color="000000" w:space="0" w:sz="0" w:val="none"/>
        </w:pBdr>
        <w:shd w:fill="ffffff" w:val="clear"/>
        <w:spacing w:line="360" w:lineRule="auto"/>
        <w:rPr>
          <w:rFonts w:ascii="Times New Roman" w:cs="Times New Roman" w:eastAsia="Times New Roman" w:hAnsi="Times New Roman"/>
          <w:i w:val="1"/>
          <w:color w:val="202124"/>
        </w:rPr>
      </w:pPr>
      <w:r w:rsidDel="00000000" w:rsidR="00000000" w:rsidRPr="00000000">
        <w:rPr>
          <w:rFonts w:ascii="Times New Roman" w:cs="Times New Roman" w:eastAsia="Times New Roman" w:hAnsi="Times New Roman"/>
          <w:color w:val="202124"/>
          <w:rtl w:val="0"/>
        </w:rPr>
        <w:t xml:space="preserve">UNICEF. Maternal mortality declined by 38 percent between 2000 and 2017 [Internet]. </w:t>
      </w:r>
      <w:r w:rsidDel="00000000" w:rsidR="00000000" w:rsidRPr="00000000">
        <w:rPr>
          <w:rFonts w:ascii="Times New Roman" w:cs="Times New Roman" w:eastAsia="Times New Roman" w:hAnsi="Times New Roman"/>
          <w:i w:val="1"/>
          <w:color w:val="202124"/>
          <w:rtl w:val="0"/>
        </w:rPr>
        <w:t xml:space="preserve">Matern. </w:t>
      </w:r>
    </w:p>
    <w:p w:rsidR="00000000" w:rsidDel="00000000" w:rsidP="00000000" w:rsidRDefault="00000000" w:rsidRPr="00000000" w14:paraId="000004E6">
      <w:pPr>
        <w:keepNext w:val="0"/>
        <w:keepLines w:val="0"/>
        <w:widowControl w:val="0"/>
        <w:pBdr>
          <w:top w:color="000000" w:space="0" w:sz="0" w:val="none"/>
          <w:bottom w:color="000000" w:space="0" w:sz="0" w:val="none"/>
          <w:right w:color="000000" w:space="0" w:sz="0" w:val="none"/>
          <w:between w:color="000000" w:space="0" w:sz="0" w:val="none"/>
        </w:pBdr>
        <w:shd w:fill="ffffff" w:val="clear"/>
        <w:spacing w:line="360" w:lineRule="auto"/>
        <w:ind w:firstLine="72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i w:val="1"/>
          <w:color w:val="202124"/>
          <w:rtl w:val="0"/>
        </w:rPr>
        <w:t xml:space="preserve">MortalAvailable from: </w:t>
      </w:r>
      <w:hyperlink r:id="rId30">
        <w:r w:rsidDel="00000000" w:rsidR="00000000" w:rsidRPr="00000000">
          <w:rPr>
            <w:rFonts w:ascii="Times New Roman" w:cs="Times New Roman" w:eastAsia="Times New Roman" w:hAnsi="Times New Roman"/>
            <w:i w:val="1"/>
            <w:color w:val="202124"/>
            <w:u w:val="single"/>
            <w:rtl w:val="0"/>
          </w:rPr>
          <w:t xml:space="preserve">https://data.unicef.org/topic/maternal-health/maternal-mortality/</w:t>
        </w:r>
      </w:hyperlink>
      <w:r w:rsidDel="00000000" w:rsidR="00000000" w:rsidRPr="00000000">
        <w:rPr>
          <w:rtl w:val="0"/>
        </w:rPr>
      </w:r>
    </w:p>
    <w:p w:rsidR="00000000" w:rsidDel="00000000" w:rsidP="00000000" w:rsidRDefault="00000000" w:rsidRPr="00000000" w14:paraId="000004E7">
      <w:pPr>
        <w:keepNext w:val="0"/>
        <w:keepLines w:val="0"/>
        <w:widowControl w:val="0"/>
        <w:spacing w:line="360" w:lineRule="auto"/>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World Health Organization. (2015). </w:t>
      </w:r>
      <w:r w:rsidDel="00000000" w:rsidR="00000000" w:rsidRPr="00000000">
        <w:rPr>
          <w:rFonts w:ascii="Times New Roman" w:cs="Times New Roman" w:eastAsia="Times New Roman" w:hAnsi="Times New Roman"/>
          <w:i w:val="1"/>
          <w:color w:val="202124"/>
          <w:rtl w:val="0"/>
        </w:rPr>
        <w:t xml:space="preserve">WHO statement on caesarean section rates</w:t>
      </w:r>
      <w:r w:rsidDel="00000000" w:rsidR="00000000" w:rsidRPr="00000000">
        <w:rPr>
          <w:rFonts w:ascii="Times New Roman" w:cs="Times New Roman" w:eastAsia="Times New Roman" w:hAnsi="Times New Roman"/>
          <w:color w:val="202124"/>
          <w:rtl w:val="0"/>
        </w:rPr>
        <w:t xml:space="preserve"> (No. </w:t>
      </w:r>
    </w:p>
    <w:p w:rsidR="00000000" w:rsidDel="00000000" w:rsidP="00000000" w:rsidRDefault="00000000" w:rsidRPr="00000000" w14:paraId="000004E8">
      <w:pPr>
        <w:keepNext w:val="0"/>
        <w:keepLines w:val="0"/>
        <w:widowControl w:val="0"/>
        <w:spacing w:line="360" w:lineRule="auto"/>
        <w:ind w:left="720" w:firstLine="0"/>
        <w:rPr>
          <w:rFonts w:ascii="Times New Roman" w:cs="Times New Roman" w:eastAsia="Times New Roman" w:hAnsi="Times New Roman"/>
          <w:color w:val="202124"/>
        </w:rPr>
      </w:pPr>
      <w:r w:rsidDel="00000000" w:rsidR="00000000" w:rsidRPr="00000000">
        <w:rPr>
          <w:rFonts w:ascii="Times New Roman" w:cs="Times New Roman" w:eastAsia="Times New Roman" w:hAnsi="Times New Roman"/>
          <w:color w:val="202124"/>
          <w:rtl w:val="0"/>
        </w:rPr>
        <w:t xml:space="preserve">WHO/RHR/15.02). World Health Organization. </w:t>
      </w:r>
      <w:hyperlink r:id="rId31">
        <w:r w:rsidDel="00000000" w:rsidR="00000000" w:rsidRPr="00000000">
          <w:rPr>
            <w:rFonts w:ascii="Times New Roman" w:cs="Times New Roman" w:eastAsia="Times New Roman" w:hAnsi="Times New Roman"/>
            <w:color w:val="202124"/>
            <w:u w:val="single"/>
            <w:rtl w:val="0"/>
          </w:rPr>
          <w:t xml:space="preserve">https://apps.who.int/iris/bitstream/handle/10665/161442/WHO_RHR_15.02_eng.pdf?sequence=1</w:t>
        </w:r>
      </w:hyperlink>
      <w:r w:rsidDel="00000000" w:rsidR="00000000" w:rsidRPr="00000000">
        <w:rPr>
          <w:rtl w:val="0"/>
        </w:rPr>
      </w:r>
    </w:p>
    <w:p w:rsidR="00000000" w:rsidDel="00000000" w:rsidP="00000000" w:rsidRDefault="00000000" w:rsidRPr="00000000" w14:paraId="000004E9">
      <w:pPr>
        <w:keepNext w:val="0"/>
        <w:keepLines w:val="0"/>
        <w:widowControl w:val="0"/>
        <w:spacing w:line="360" w:lineRule="auto"/>
        <w:ind w:left="720" w:firstLine="0"/>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EA">
      <w:pPr>
        <w:widowControl w:val="0"/>
        <w:spacing w:after="0" w:before="0" w:line="360" w:lineRule="auto"/>
        <w:ind w:left="0" w:firstLine="720"/>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EB">
      <w:pPr>
        <w:widowControl w:val="0"/>
        <w:spacing w:after="0" w:before="0" w:line="360" w:lineRule="auto"/>
        <w:ind w:left="0" w:firstLine="720"/>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EC">
      <w:pPr>
        <w:keepNext w:val="0"/>
        <w:keepLines w:val="0"/>
        <w:widowControl w:val="0"/>
        <w:spacing w:line="360" w:lineRule="auto"/>
        <w:ind w:left="0" w:firstLine="0"/>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ED">
      <w:pPr>
        <w:keepNext w:val="0"/>
        <w:keepLines w:val="0"/>
        <w:widowControl w:val="0"/>
        <w:shd w:fill="ffffff" w:val="clear"/>
        <w:spacing w:line="360" w:lineRule="auto"/>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EE">
      <w:pPr>
        <w:keepNext w:val="0"/>
        <w:keepLines w:val="0"/>
        <w:widowControl w:val="0"/>
        <w:spacing w:line="360" w:lineRule="auto"/>
        <w:ind w:left="0" w:firstLine="0"/>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EF">
      <w:pPr>
        <w:keepNext w:val="0"/>
        <w:keepLines w:val="0"/>
        <w:widowControl w:val="0"/>
        <w:spacing w:line="360" w:lineRule="auto"/>
        <w:jc w:val="left"/>
        <w:rPr>
          <w:rFonts w:ascii="Times New Roman" w:cs="Times New Roman" w:eastAsia="Times New Roman" w:hAnsi="Times New Roman"/>
          <w:color w:val="202124"/>
        </w:rPr>
      </w:pPr>
      <w:r w:rsidDel="00000000" w:rsidR="00000000" w:rsidRPr="00000000">
        <w:rPr>
          <w:rtl w:val="0"/>
        </w:rPr>
      </w:r>
    </w:p>
    <w:p w:rsidR="00000000" w:rsidDel="00000000" w:rsidP="00000000" w:rsidRDefault="00000000" w:rsidRPr="00000000" w14:paraId="000004F0">
      <w:pPr>
        <w:keepNext w:val="0"/>
        <w:keepLines w:val="0"/>
        <w:widowControl w:val="0"/>
        <w:spacing w:line="360" w:lineRule="auto"/>
        <w:rPr>
          <w:rFonts w:ascii="Times New Roman" w:cs="Times New Roman" w:eastAsia="Times New Roman" w:hAnsi="Times New Roman"/>
          <w:color w:val="202124"/>
        </w:rPr>
      </w:pPr>
      <w:r w:rsidDel="00000000" w:rsidR="00000000" w:rsidRPr="00000000">
        <w:rPr>
          <w:rtl w:val="0"/>
        </w:rPr>
      </w:r>
    </w:p>
    <w:sectPr>
      <w:headerReference r:id="rId32" w:type="default"/>
      <w:headerReference r:id="rId33" w:type="first"/>
      <w:footerReference r:id="rId34" w:type="default"/>
      <w:footerReference r:id="rId35" w:type="first"/>
      <w:pgSz w:h="15840" w:w="12240" w:orient="portrait"/>
      <w:pgMar w:bottom="1440" w:top="1440" w:left="1440" w:right="1440"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Gungsuh"/>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F6">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F7">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F1">
    <w:pPr>
      <w:rPr>
        <w:rFonts w:ascii="Times New Roman" w:cs="Times New Roman" w:eastAsia="Times New Roman" w:hAnsi="Times New Roman"/>
        <w:color w:val="212121"/>
        <w:sz w:val="24"/>
        <w:szCs w:val="24"/>
      </w:rPr>
    </w:pPr>
    <w:r w:rsidDel="00000000" w:rsidR="00000000" w:rsidRPr="00000000">
      <w:rPr>
        <w:rtl w:val="0"/>
      </w:rPr>
      <w:t xml:space="preserve">Running Head: </w:t>
    </w:r>
    <w:r w:rsidDel="00000000" w:rsidR="00000000" w:rsidRPr="00000000">
      <w:rPr>
        <w:rFonts w:ascii="Times New Roman" w:cs="Times New Roman" w:eastAsia="Times New Roman" w:hAnsi="Times New Roman"/>
        <w:color w:val="212121"/>
        <w:sz w:val="24"/>
        <w:szCs w:val="24"/>
        <w:rtl w:val="0"/>
      </w:rPr>
      <w:t xml:space="preserve">PREVALENCE AND ASSOCIATED FACTORS OF CESAREAN SECTION IN BANGLADESH, BASED ON BDHS 2017-18</w:t>
    </w:r>
  </w:p>
  <w:p w:rsidR="00000000" w:rsidDel="00000000" w:rsidP="00000000" w:rsidRDefault="00000000" w:rsidRPr="00000000" w14:paraId="000004F2">
    <w:pPr>
      <w:ind w:left="8640" w:firstLine="720"/>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F3">
    <w:pPr>
      <w:spacing w:line="480" w:lineRule="auto"/>
      <w:ind w:left="8640" w:firstLine="0"/>
      <w:rPr>
        <w:rFonts w:ascii="Times New Roman" w:cs="Times New Roman" w:eastAsia="Times New Roman" w:hAnsi="Times New Roman"/>
        <w:color w:val="212121"/>
        <w:sz w:val="24"/>
        <w:szCs w:val="24"/>
      </w:rPr>
    </w:pPr>
    <w:r w:rsidDel="00000000" w:rsidR="00000000" w:rsidRPr="00000000">
      <w:rPr>
        <w:rFonts w:ascii="Times New Roman" w:cs="Times New Roman" w:eastAsia="Times New Roman" w:hAnsi="Times New Roman"/>
        <w:color w:val="212121"/>
        <w:sz w:val="24"/>
        <w:szCs w:val="24"/>
        <w:rtl w:val="0"/>
      </w:rPr>
      <w:t xml:space="preserve">        </w:t>
    </w:r>
    <w:r w:rsidDel="00000000" w:rsidR="00000000" w:rsidRPr="00000000">
      <w:rPr>
        <w:rFonts w:ascii="Times New Roman" w:cs="Times New Roman" w:eastAsia="Times New Roman" w:hAnsi="Times New Roman"/>
        <w:color w:val="212121"/>
        <w:sz w:val="24"/>
        <w:szCs w:val="24"/>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4F4">
    <w:pPr>
      <w:rPr/>
    </w:pPr>
    <w:r w:rsidDel="00000000" w:rsidR="00000000" w:rsidRPr="00000000">
      <w:rPr>
        <w:rtl w:val="0"/>
      </w:rPr>
    </w:r>
  </w:p>
  <w:p w:rsidR="00000000" w:rsidDel="00000000" w:rsidP="00000000" w:rsidRDefault="00000000" w:rsidRPr="00000000" w14:paraId="000004F5">
    <w:pPr>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5.0" w:type="dxa"/>
        <w:left w:w="15.0" w:type="dxa"/>
        <w:bottom w:w="15.0" w:type="dxa"/>
        <w:right w:w="15.0" w:type="dxa"/>
      </w:tblCellMar>
    </w:tblPr>
  </w:style>
  <w:style w:type="table" w:styleId="Table4">
    <w:basedOn w:val="TableNormal"/>
    <w:tblPr>
      <w:tblStyleRowBandSize w:val="1"/>
      <w:tblStyleColBandSize w:val="1"/>
      <w:tblCellMar>
        <w:top w:w="15.0" w:type="dxa"/>
        <w:left w:w="15.0" w:type="dxa"/>
        <w:bottom w:w="15.0" w:type="dxa"/>
        <w:right w:w="15.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www.jstor.org/stable/26723861?seq=1" TargetMode="External"/><Relationship Id="rId22" Type="http://schemas.openxmlformats.org/officeDocument/2006/relationships/hyperlink" Target="https://journals.plos.org/plosone/article?id=10.1371/journal.pone.0189365#abstract0" TargetMode="External"/><Relationship Id="rId21" Type="http://schemas.openxmlformats.org/officeDocument/2006/relationships/hyperlink" Target="https://www.ncbi.nlm.nih.gov/pmc/articles/PMC3620716/#:~:text=By%20far%2C%20the%20most%20frequent,amniocentesis%20indicating%20fetal%20lung%20maturity" TargetMode="External"/><Relationship Id="rId24" Type="http://schemas.openxmlformats.org/officeDocument/2006/relationships/hyperlink" Target="https://bmjopen.bmj.com/content/4/12/e005982#ref-3" TargetMode="External"/><Relationship Id="rId23" Type="http://schemas.openxmlformats.org/officeDocument/2006/relationships/hyperlink" Target="https://www.banglajol.info/index.php/JBCPS/article/view/9432"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2.png"/><Relationship Id="rId26" Type="http://schemas.openxmlformats.org/officeDocument/2006/relationships/hyperlink" Target="https://www.researchgate.net/publication/327609593_Determinants_of_caesarean_section_in_Bangladesh_Cross-sectional_analysis_of_Bangladesh_Demographic_and_Health_Survey_2014_Data" TargetMode="External"/><Relationship Id="rId25" Type="http://schemas.openxmlformats.org/officeDocument/2006/relationships/hyperlink" Target="https://bmcpregnancychildbirth.biomedcentral.com/articles/10.1186/s12884-016-0970-4" TargetMode="External"/><Relationship Id="rId28" Type="http://schemas.openxmlformats.org/officeDocument/2006/relationships/hyperlink" Target="https://www.savethechildren.net/news/bangladesh-51-cent-increase-%E2%80%9Cunnecessary%E2%80%9D-c-sections-two-years#:~:text=In%202018%20Bangladeshi%20parents%20paid,up%20from%20570%2C000%20in%202016" TargetMode="External"/><Relationship Id="rId27" Type="http://schemas.openxmlformats.org/officeDocument/2006/relationships/hyperlink" Target="https://www.adb.org/countries/bangladesh/poverty" TargetMode="External"/><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hyperlink" Target="https://journals.plos.org/plosmedicine/article?id=10.1371/journal.pmed.1003792" TargetMode="External"/><Relationship Id="rId7" Type="http://schemas.openxmlformats.org/officeDocument/2006/relationships/image" Target="media/image4.png"/><Relationship Id="rId8" Type="http://schemas.openxmlformats.org/officeDocument/2006/relationships/hyperlink" Target="https://dhsprogram.com/data/data-collection.cfm" TargetMode="External"/><Relationship Id="rId31" Type="http://schemas.openxmlformats.org/officeDocument/2006/relationships/hyperlink" Target="https://apps.who.int/iris/bitstream/handle/10665/161442/WHO_RHR_15.02_eng.pdf?sequence=1" TargetMode="External"/><Relationship Id="rId30" Type="http://schemas.openxmlformats.org/officeDocument/2006/relationships/hyperlink" Target="https://data.unicef.org/topic/maternal-health/maternal-mortality/" TargetMode="External"/><Relationship Id="rId11" Type="http://schemas.openxmlformats.org/officeDocument/2006/relationships/image" Target="media/image1.png"/><Relationship Id="rId33" Type="http://schemas.openxmlformats.org/officeDocument/2006/relationships/header" Target="header1.xml"/><Relationship Id="rId10" Type="http://schemas.openxmlformats.org/officeDocument/2006/relationships/image" Target="media/image3.png"/><Relationship Id="rId32" Type="http://schemas.openxmlformats.org/officeDocument/2006/relationships/header" Target="header2.xml"/><Relationship Id="rId13" Type="http://schemas.openxmlformats.org/officeDocument/2006/relationships/hyperlink" Target="https://dhsprogram.com/data/data-collection.cfm" TargetMode="External"/><Relationship Id="rId35" Type="http://schemas.openxmlformats.org/officeDocument/2006/relationships/footer" Target="footer1.xml"/><Relationship Id="rId12" Type="http://schemas.openxmlformats.org/officeDocument/2006/relationships/hyperlink" Target="https://www.banglajol.info/index.php/BMRCB/article/view/36800" TargetMode="External"/><Relationship Id="rId34" Type="http://schemas.openxmlformats.org/officeDocument/2006/relationships/footer" Target="footer2.xml"/><Relationship Id="rId15" Type="http://schemas.openxmlformats.org/officeDocument/2006/relationships/hyperlink" Target="https://www.healthynewbornnetwork.org/hnn-content/uploads/MDG-4-5_Bdesh_Chowdury.pdf" TargetMode="External"/><Relationship Id="rId14" Type="http://schemas.openxmlformats.org/officeDocument/2006/relationships/hyperlink" Target="https://bmcpregnancychildbirth.biomedcentral.com/articles/10.1186/s12884-018-1993-9" TargetMode="External"/><Relationship Id="rId17" Type="http://schemas.openxmlformats.org/officeDocument/2006/relationships/hyperlink" Target="https://journals.plos.org/plosone/article?id=10.1371/journal.pone.0208623" TargetMode="External"/><Relationship Id="rId16" Type="http://schemas.openxmlformats.org/officeDocument/2006/relationships/hyperlink" Target="https://www.mayoclinic.org/tests-procedures/c-section/about/pac-20393655" TargetMode="External"/><Relationship Id="rId19" Type="http://schemas.openxmlformats.org/officeDocument/2006/relationships/hyperlink" Target="https://www.medrxiv.org/content/10.1101/2020.03.12.20034975v2.full" TargetMode="External"/><Relationship Id="rId18" Type="http://schemas.openxmlformats.org/officeDocument/2006/relationships/hyperlink" Target="https://www.thedailystar.net/health/news/maternal-mortality-and-caesarean-section-another-pricey-paradox-bangladesh-174899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zsjwL7njXSwM1Q0CLXUJYYlHi4A==">AMUW2mUblnWTI7lgAquGz6at9+ua0EpFWSzBuGvAvyN48shlL1HZaEvs5RQboOj5QXUtV18ZRNC1xSH+fz1WaknB2PuH0/yXO2kb2PoCCCt+hgM/3vYFXD2f3WS7aiHf2I7UQggO1mj8OLylCulayOe7ARA1SCsQtVLFF36nO1RZW0hmqPQgITQAi1rjf22RrjLctaQyr8HbfeOXhQO1C/N1KqH9kgB6gg==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